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38EC4" w14:textId="1871F9D3" w:rsidR="000A231E" w:rsidRPr="00EE006E" w:rsidRDefault="000A231E" w:rsidP="000A231E">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w:t>
      </w:r>
      <w:r w:rsidRPr="00AE0E8B">
        <w:rPr>
          <w:b/>
          <w:sz w:val="24"/>
          <w:szCs w:val="24"/>
        </w:rPr>
        <w:t>RAN</w:t>
      </w:r>
      <w:r>
        <w:rPr>
          <w:b/>
          <w:sz w:val="24"/>
          <w:szCs w:val="24"/>
        </w:rPr>
        <w:t xml:space="preserve"> WG4</w:t>
      </w:r>
      <w:r w:rsidRPr="00AE0E8B">
        <w:rPr>
          <w:b/>
          <w:sz w:val="24"/>
          <w:szCs w:val="24"/>
        </w:rPr>
        <w:t xml:space="preserve"> </w:t>
      </w:r>
      <w:r w:rsidR="00726023" w:rsidRPr="001C36C9">
        <w:rPr>
          <w:rFonts w:cs="Arial"/>
          <w:b/>
          <w:sz w:val="24"/>
          <w:szCs w:val="24"/>
        </w:rPr>
        <w:t>#</w:t>
      </w:r>
      <w:r w:rsidR="00726023" w:rsidRPr="001C36C9">
        <w:rPr>
          <w:rFonts w:cs="Arial"/>
        </w:rPr>
        <w:t xml:space="preserve"> </w:t>
      </w:r>
      <w:r w:rsidR="00726023" w:rsidRPr="001C36C9">
        <w:rPr>
          <w:rFonts w:cs="Arial"/>
          <w:b/>
          <w:sz w:val="24"/>
          <w:szCs w:val="24"/>
        </w:rPr>
        <w:t>10</w:t>
      </w:r>
      <w:r w:rsidR="00B6122C">
        <w:rPr>
          <w:rFonts w:cs="Arial"/>
          <w:b/>
          <w:sz w:val="24"/>
          <w:szCs w:val="24"/>
        </w:rPr>
        <w:t>6</w:t>
      </w:r>
      <w:r w:rsidRPr="00121C7F">
        <w:rPr>
          <w:rFonts w:hint="eastAsia"/>
          <w:b/>
          <w:sz w:val="24"/>
          <w:szCs w:val="24"/>
          <w:lang w:eastAsia="ko-KR"/>
        </w:rPr>
        <w:tab/>
      </w:r>
      <w:r w:rsidR="0043388A" w:rsidRPr="0043388A">
        <w:rPr>
          <w:b/>
          <w:sz w:val="24"/>
          <w:szCs w:val="24"/>
          <w:lang w:eastAsia="ko-KR"/>
        </w:rPr>
        <w:t>R4-2</w:t>
      </w:r>
      <w:r w:rsidR="00044ADD">
        <w:rPr>
          <w:b/>
          <w:sz w:val="24"/>
          <w:szCs w:val="24"/>
          <w:lang w:eastAsia="ko-KR"/>
        </w:rPr>
        <w:t>301862</w:t>
      </w:r>
    </w:p>
    <w:bookmarkEnd w:id="0"/>
    <w:bookmarkEnd w:id="1"/>
    <w:p w14:paraId="1158BB90" w14:textId="21A5582A" w:rsidR="000A231E" w:rsidRDefault="00B6122C" w:rsidP="000A231E">
      <w:pPr>
        <w:tabs>
          <w:tab w:val="left" w:pos="1985"/>
        </w:tabs>
        <w:rPr>
          <w:rFonts w:ascii="Arial" w:hAnsi="Arial"/>
          <w:b/>
          <w:bCs/>
          <w:noProof/>
          <w:sz w:val="24"/>
          <w:szCs w:val="24"/>
        </w:rPr>
      </w:pPr>
      <w:r>
        <w:rPr>
          <w:rFonts w:ascii="Arial" w:hAnsi="Arial"/>
          <w:b/>
          <w:bCs/>
          <w:noProof/>
          <w:sz w:val="24"/>
          <w:szCs w:val="24"/>
        </w:rPr>
        <w:t>Athens</w:t>
      </w:r>
      <w:r w:rsidR="00D74354">
        <w:rPr>
          <w:rFonts w:ascii="Arial" w:hAnsi="Arial"/>
          <w:b/>
          <w:bCs/>
          <w:noProof/>
          <w:sz w:val="24"/>
          <w:szCs w:val="24"/>
        </w:rPr>
        <w:t xml:space="preserve">, </w:t>
      </w:r>
      <w:r>
        <w:rPr>
          <w:rFonts w:ascii="Arial" w:hAnsi="Arial"/>
          <w:b/>
          <w:bCs/>
          <w:noProof/>
          <w:sz w:val="24"/>
          <w:szCs w:val="24"/>
        </w:rPr>
        <w:t>Greece</w:t>
      </w:r>
      <w:r w:rsidR="000A231E" w:rsidRPr="00D618AB">
        <w:rPr>
          <w:rFonts w:ascii="Arial" w:hAnsi="Arial"/>
          <w:b/>
          <w:bCs/>
          <w:noProof/>
          <w:sz w:val="24"/>
          <w:szCs w:val="24"/>
        </w:rPr>
        <w:t xml:space="preserve">, </w:t>
      </w:r>
      <w:r>
        <w:rPr>
          <w:rFonts w:ascii="Arial" w:eastAsia="SimSun" w:hAnsi="Arial" w:cs="Arial"/>
          <w:b/>
          <w:sz w:val="24"/>
          <w:szCs w:val="24"/>
          <w:lang w:eastAsia="zh-CN"/>
        </w:rPr>
        <w:t>February</w:t>
      </w:r>
      <w:r w:rsidR="00381DDF">
        <w:rPr>
          <w:rFonts w:ascii="Arial" w:eastAsia="SimSun" w:hAnsi="Arial" w:cs="Arial"/>
          <w:b/>
          <w:sz w:val="24"/>
          <w:szCs w:val="24"/>
          <w:lang w:eastAsia="zh-CN"/>
        </w:rPr>
        <w:t xml:space="preserve"> </w:t>
      </w:r>
      <w:r>
        <w:rPr>
          <w:rFonts w:ascii="Arial" w:eastAsia="SimSun" w:hAnsi="Arial" w:cs="Arial"/>
          <w:b/>
          <w:sz w:val="24"/>
          <w:szCs w:val="24"/>
          <w:lang w:eastAsia="zh-CN"/>
        </w:rPr>
        <w:t>27</w:t>
      </w:r>
      <w:r w:rsidR="00381DDF">
        <w:rPr>
          <w:rFonts w:ascii="Arial" w:eastAsia="SimSun" w:hAnsi="Arial" w:cs="Arial"/>
          <w:b/>
          <w:sz w:val="24"/>
          <w:szCs w:val="24"/>
          <w:lang w:eastAsia="zh-CN"/>
        </w:rPr>
        <w:t xml:space="preserve"> – </w:t>
      </w:r>
      <w:r>
        <w:rPr>
          <w:rFonts w:ascii="Arial" w:eastAsia="SimSun" w:hAnsi="Arial" w:cs="Arial"/>
          <w:b/>
          <w:sz w:val="24"/>
          <w:szCs w:val="24"/>
          <w:lang w:eastAsia="zh-CN"/>
        </w:rPr>
        <w:t>March</w:t>
      </w:r>
      <w:r w:rsidR="00381DDF">
        <w:rPr>
          <w:rFonts w:ascii="Arial" w:eastAsia="SimSun" w:hAnsi="Arial" w:cs="Arial"/>
          <w:b/>
          <w:sz w:val="24"/>
          <w:szCs w:val="24"/>
          <w:lang w:eastAsia="zh-CN"/>
        </w:rPr>
        <w:t xml:space="preserve"> </w:t>
      </w:r>
      <w:r>
        <w:rPr>
          <w:rFonts w:ascii="Arial" w:eastAsia="SimSun" w:hAnsi="Arial" w:cs="Arial"/>
          <w:b/>
          <w:sz w:val="24"/>
          <w:szCs w:val="24"/>
          <w:lang w:eastAsia="zh-CN"/>
        </w:rPr>
        <w:t>3</w:t>
      </w:r>
      <w:r w:rsidR="00381DDF" w:rsidRPr="004A029C">
        <w:rPr>
          <w:rFonts w:ascii="Arial" w:eastAsia="SimSun" w:hAnsi="Arial" w:cs="Arial"/>
          <w:b/>
          <w:sz w:val="24"/>
          <w:szCs w:val="24"/>
          <w:lang w:eastAsia="zh-CN"/>
        </w:rPr>
        <w:t>, 202</w:t>
      </w:r>
      <w:r>
        <w:rPr>
          <w:rFonts w:ascii="Arial" w:eastAsia="SimSun" w:hAnsi="Arial" w:cs="Arial"/>
          <w:b/>
          <w:sz w:val="24"/>
          <w:szCs w:val="24"/>
          <w:lang w:eastAsia="zh-CN"/>
        </w:rPr>
        <w:t>3</w:t>
      </w:r>
    </w:p>
    <w:p w14:paraId="14204C4C" w14:textId="79B296E2" w:rsidR="000A231E" w:rsidRPr="00D0346F" w:rsidRDefault="000A231E" w:rsidP="000A231E">
      <w:pPr>
        <w:tabs>
          <w:tab w:val="left" w:pos="1985"/>
        </w:tabs>
        <w:rPr>
          <w:rFonts w:ascii="Arial" w:eastAsia="PMingLiU" w:hAnsi="Arial"/>
          <w:sz w:val="24"/>
          <w:lang w:eastAsia="zh-TW"/>
        </w:rPr>
      </w:pPr>
      <w:r w:rsidRPr="00D0346F">
        <w:rPr>
          <w:rFonts w:ascii="Arial" w:hAnsi="Arial"/>
          <w:b/>
          <w:sz w:val="24"/>
        </w:rPr>
        <w:t>Agenda item:</w:t>
      </w:r>
      <w:r w:rsidRPr="00D0346F">
        <w:rPr>
          <w:rFonts w:ascii="Arial" w:hAnsi="Arial"/>
          <w:sz w:val="24"/>
        </w:rPr>
        <w:tab/>
      </w:r>
      <w:bookmarkStart w:id="2" w:name="Source"/>
      <w:bookmarkEnd w:id="2"/>
      <w:r w:rsidR="0042657A">
        <w:rPr>
          <w:rFonts w:ascii="Arial" w:hAnsi="Arial"/>
          <w:sz w:val="24"/>
        </w:rPr>
        <w:t>9</w:t>
      </w:r>
      <w:r w:rsidR="00CB0137">
        <w:rPr>
          <w:rFonts w:ascii="Arial" w:hAnsi="Arial"/>
          <w:sz w:val="24"/>
        </w:rPr>
        <w:t>.</w:t>
      </w:r>
      <w:r w:rsidR="0042657A">
        <w:rPr>
          <w:rFonts w:ascii="Arial" w:hAnsi="Arial"/>
          <w:sz w:val="24"/>
        </w:rPr>
        <w:t>18</w:t>
      </w:r>
      <w:r w:rsidR="00CB0137">
        <w:rPr>
          <w:rFonts w:ascii="Arial" w:hAnsi="Arial"/>
          <w:sz w:val="24"/>
        </w:rPr>
        <w:t>.</w:t>
      </w:r>
      <w:r w:rsidR="007335C5">
        <w:rPr>
          <w:rFonts w:ascii="Arial" w:hAnsi="Arial"/>
          <w:sz w:val="24"/>
        </w:rPr>
        <w:t>1</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7B7B0FC4"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42657A" w:rsidRPr="0042657A">
        <w:rPr>
          <w:rFonts w:ascii="Arial" w:hAnsi="Arial"/>
          <w:sz w:val="24"/>
        </w:rPr>
        <w:t xml:space="preserve">Discussion on </w:t>
      </w:r>
      <w:bookmarkStart w:id="3" w:name="_Hlk126585721"/>
      <w:r w:rsidR="0042657A" w:rsidRPr="0042657A">
        <w:rPr>
          <w:rFonts w:ascii="Arial" w:hAnsi="Arial"/>
          <w:sz w:val="24"/>
        </w:rPr>
        <w:t>Advanced receiver to cancel inter-user interference for MU-MIMO</w:t>
      </w:r>
      <w:bookmarkEnd w:id="3"/>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213DC284" w14:textId="77777777" w:rsidR="000A231E" w:rsidRPr="00DF114E"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22B37F6E" w14:textId="3E279AAC" w:rsidR="005270E4" w:rsidRDefault="0084797F" w:rsidP="005270E4">
      <w:pPr>
        <w:spacing w:after="0"/>
        <w:jc w:val="both"/>
        <w:rPr>
          <w:lang w:eastAsia="zh-CN"/>
        </w:rPr>
      </w:pPr>
      <w:r w:rsidRPr="001E1407">
        <w:rPr>
          <w:lang w:eastAsia="zh-CN"/>
        </w:rPr>
        <w:t>In RAN#</w:t>
      </w:r>
      <w:r w:rsidR="005270E4">
        <w:rPr>
          <w:lang w:eastAsia="zh-CN"/>
        </w:rPr>
        <w:t>98</w:t>
      </w:r>
      <w:r w:rsidR="00723824" w:rsidRPr="001E1407">
        <w:rPr>
          <w:lang w:eastAsia="zh-CN"/>
        </w:rPr>
        <w:t xml:space="preserve">, </w:t>
      </w:r>
      <w:r w:rsidR="00B66400">
        <w:rPr>
          <w:lang w:eastAsia="zh-CN"/>
        </w:rPr>
        <w:t xml:space="preserve">the </w:t>
      </w:r>
      <w:r w:rsidR="005270E4">
        <w:rPr>
          <w:lang w:eastAsia="zh-CN"/>
        </w:rPr>
        <w:t xml:space="preserve">status report </w:t>
      </w:r>
      <w:r w:rsidR="007335C5">
        <w:rPr>
          <w:lang w:eastAsia="zh-CN"/>
        </w:rPr>
        <w:t>of Rel-1</w:t>
      </w:r>
      <w:r w:rsidR="005270E4">
        <w:rPr>
          <w:lang w:eastAsia="zh-CN"/>
        </w:rPr>
        <w:t>8</w:t>
      </w:r>
      <w:r w:rsidR="007335C5">
        <w:rPr>
          <w:lang w:eastAsia="zh-CN"/>
        </w:rPr>
        <w:t xml:space="preserve"> </w:t>
      </w:r>
      <w:r w:rsidR="005270E4">
        <w:rPr>
          <w:lang w:eastAsia="zh-CN"/>
        </w:rPr>
        <w:t>W</w:t>
      </w:r>
      <w:r w:rsidR="007335C5">
        <w:rPr>
          <w:lang w:eastAsia="zh-CN"/>
        </w:rPr>
        <w:t>I</w:t>
      </w:r>
      <w:r w:rsidR="005270E4" w:rsidRPr="005270E4">
        <w:t xml:space="preserve"> </w:t>
      </w:r>
      <w:r w:rsidR="005270E4">
        <w:t xml:space="preserve">of </w:t>
      </w:r>
      <w:r w:rsidR="005270E4" w:rsidRPr="005270E4">
        <w:rPr>
          <w:lang w:eastAsia="zh-CN"/>
        </w:rPr>
        <w:t>NR demodulation performance evolution</w:t>
      </w:r>
      <w:r w:rsidR="005270E4">
        <w:rPr>
          <w:lang w:eastAsia="zh-CN"/>
        </w:rPr>
        <w:t>,</w:t>
      </w:r>
      <w:r w:rsidR="007335C5">
        <w:rPr>
          <w:lang w:eastAsia="zh-CN"/>
        </w:rPr>
        <w:t xml:space="preserve"> </w:t>
      </w:r>
      <w:r w:rsidR="005270E4">
        <w:rPr>
          <w:lang w:eastAsia="zh-CN"/>
        </w:rPr>
        <w:t xml:space="preserve">the work objective for </w:t>
      </w:r>
      <w:r w:rsidR="005270E4" w:rsidRPr="005270E4">
        <w:rPr>
          <w:lang w:eastAsia="zh-CN"/>
        </w:rPr>
        <w:t>advanced receiver to cancel inter-user interference for MU-MIMO</w:t>
      </w:r>
      <w:r w:rsidR="005270E4">
        <w:rPr>
          <w:lang w:eastAsia="zh-CN"/>
        </w:rPr>
        <w:t xml:space="preserve"> is defined</w:t>
      </w:r>
      <w:r w:rsidR="005270E4" w:rsidRPr="005270E4">
        <w:rPr>
          <w:lang w:eastAsia="zh-CN"/>
        </w:rPr>
        <w:t xml:space="preserve"> </w:t>
      </w:r>
      <w:r w:rsidR="00723824" w:rsidRPr="001E1407">
        <w:rPr>
          <w:lang w:eastAsia="zh-CN"/>
        </w:rPr>
        <w:t>[1]</w:t>
      </w:r>
      <w:r w:rsidR="00E36C3B">
        <w:rPr>
          <w:lang w:eastAsia="zh-CN"/>
        </w:rPr>
        <w:t>.</w:t>
      </w:r>
      <w:r w:rsidR="005270E4">
        <w:rPr>
          <w:lang w:eastAsia="zh-CN"/>
        </w:rPr>
        <w:t xml:space="preserve">  The work objective is to evaluate and specify advanced receiver to cancel inter-user interference for MU-MIMO. This work is split into two phases where the first phase studies the performance gain, reference receiver assumption, interference modelling, testability, required signalling overhead, as well as impact on other WGs. The initial receiver candidates </w:t>
      </w:r>
      <w:r w:rsidR="00514D93">
        <w:rPr>
          <w:lang w:eastAsia="zh-CN"/>
        </w:rPr>
        <w:t>are</w:t>
      </w:r>
      <w:r w:rsidR="005270E4">
        <w:rPr>
          <w:lang w:eastAsia="zh-CN"/>
        </w:rPr>
        <w:t xml:space="preserve"> E-MMSE-IRC and R-ML. In the second phase it is expected to specify PDSCH demodulation requirements under MU-MIMO scenario with advanced receiver.</w:t>
      </w:r>
    </w:p>
    <w:p w14:paraId="6310F466" w14:textId="77777777" w:rsidR="005C326B" w:rsidRPr="00BE4E0D" w:rsidRDefault="005C326B" w:rsidP="00983378">
      <w:pPr>
        <w:spacing w:after="0"/>
        <w:jc w:val="both"/>
        <w:rPr>
          <w:rFonts w:eastAsia="SimSun"/>
          <w:lang w:eastAsia="zh-CN"/>
        </w:rPr>
      </w:pPr>
    </w:p>
    <w:p w14:paraId="3AB1EE4D" w14:textId="38B4197D" w:rsidR="00CF1E95" w:rsidRDefault="00946653" w:rsidP="00EE392F">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p>
    <w:p w14:paraId="7042AAD9" w14:textId="3F4F573C" w:rsidR="00BB5586" w:rsidRPr="00BB5586" w:rsidRDefault="00BB5586" w:rsidP="00BB5586">
      <w:pPr>
        <w:pStyle w:val="Heading1"/>
        <w:rPr>
          <w:sz w:val="24"/>
          <w:szCs w:val="24"/>
        </w:rPr>
      </w:pPr>
      <w:r w:rsidRPr="00BB5586">
        <w:rPr>
          <w:sz w:val="24"/>
          <w:szCs w:val="24"/>
        </w:rPr>
        <w:t>2.1 Background</w:t>
      </w:r>
    </w:p>
    <w:p w14:paraId="1DB94F2B" w14:textId="678205EB" w:rsidR="00884B3E" w:rsidRDefault="0042657A" w:rsidP="00884B3E">
      <w:pPr>
        <w:pStyle w:val="ListParagraph"/>
        <w:ind w:leftChars="0" w:left="0"/>
        <w:jc w:val="both"/>
        <w:rPr>
          <w:lang w:val="en-US" w:eastAsia="ja-JP" w:bidi="hi-IN"/>
        </w:rPr>
      </w:pPr>
      <w:bookmarkStart w:id="4" w:name="_Hlk95316233"/>
      <w:r>
        <w:rPr>
          <w:lang w:val="en-US" w:eastAsia="ja-JP" w:bidi="hi-IN"/>
        </w:rPr>
        <w:t xml:space="preserve">New test cases of </w:t>
      </w:r>
      <w:r>
        <w:t>PDSCH with intra-cell inter-user interference were introduced in</w:t>
      </w:r>
      <w:r w:rsidR="009E75C2">
        <w:rPr>
          <w:lang w:val="en-US" w:eastAsia="ja-JP" w:bidi="hi-IN"/>
        </w:rPr>
        <w:t xml:space="preserve"> Rel-17 </w:t>
      </w:r>
      <w:r>
        <w:rPr>
          <w:lang w:val="en-US" w:eastAsia="ja-JP" w:bidi="hi-IN"/>
        </w:rPr>
        <w:t xml:space="preserve">test specification </w:t>
      </w:r>
      <w:r w:rsidR="009E75C2">
        <w:rPr>
          <w:lang w:val="en-US" w:eastAsia="ja-JP" w:bidi="hi-IN"/>
        </w:rPr>
        <w:t>[</w:t>
      </w:r>
      <w:r w:rsidR="005270E4">
        <w:rPr>
          <w:lang w:val="en-US" w:eastAsia="ja-JP" w:bidi="hi-IN"/>
        </w:rPr>
        <w:t>2</w:t>
      </w:r>
      <w:r w:rsidR="009E75C2">
        <w:rPr>
          <w:lang w:val="en-US" w:eastAsia="ja-JP" w:bidi="hi-IN"/>
        </w:rPr>
        <w:t>]</w:t>
      </w:r>
      <w:r w:rsidR="007662ED">
        <w:rPr>
          <w:lang w:val="en-US" w:eastAsia="ja-JP" w:bidi="hi-IN"/>
        </w:rPr>
        <w:t xml:space="preserve"> and shown in Tables 2-1 and 2-2 as a reminder</w:t>
      </w:r>
      <w:r w:rsidR="009E75C2">
        <w:rPr>
          <w:lang w:val="en-US" w:eastAsia="ja-JP" w:bidi="hi-IN"/>
        </w:rPr>
        <w:t xml:space="preserve">. </w:t>
      </w:r>
      <w:r>
        <w:rPr>
          <w:lang w:val="en-US" w:eastAsia="ja-JP" w:bidi="hi-IN"/>
        </w:rPr>
        <w:t>These requirements were defined assuming MMSE-IRC receiver</w:t>
      </w:r>
      <w:r w:rsidR="005270E4">
        <w:rPr>
          <w:lang w:val="en-US" w:eastAsia="ja-JP" w:bidi="hi-IN"/>
        </w:rPr>
        <w:t xml:space="preserve"> to mitigate co-scheduled UE interference</w:t>
      </w:r>
      <w:r w:rsidR="009E75C2">
        <w:rPr>
          <w:lang w:val="en-US" w:eastAsia="ja-JP" w:bidi="hi-IN"/>
        </w:rPr>
        <w:t>.</w:t>
      </w:r>
    </w:p>
    <w:p w14:paraId="3FB8E327" w14:textId="74C224D4" w:rsidR="007335C5" w:rsidRDefault="007335C5" w:rsidP="009E75C2">
      <w:pPr>
        <w:pStyle w:val="ListParagraph"/>
        <w:ind w:leftChars="0" w:left="0"/>
        <w:jc w:val="center"/>
        <w:rPr>
          <w:lang w:val="en-US" w:eastAsia="ja-JP" w:bidi="hi-IN"/>
        </w:rPr>
      </w:pPr>
      <w:r w:rsidRPr="007335C5">
        <w:rPr>
          <w:lang w:val="en-US" w:eastAsia="ja-JP" w:bidi="hi-IN"/>
        </w:rPr>
        <w:t xml:space="preserve">Table </w:t>
      </w:r>
      <w:r w:rsidR="0049317A">
        <w:rPr>
          <w:lang w:val="en-US" w:eastAsia="ja-JP" w:bidi="hi-IN"/>
        </w:rPr>
        <w:t>2</w:t>
      </w:r>
      <w:r w:rsidRPr="007335C5">
        <w:rPr>
          <w:lang w:val="en-US" w:eastAsia="ja-JP" w:bidi="hi-IN"/>
        </w:rPr>
        <w:t xml:space="preserve">-1: </w:t>
      </w:r>
      <w:r w:rsidR="0042657A">
        <w:rPr>
          <w:lang w:val="en-US" w:eastAsia="ja-JP" w:bidi="hi-IN"/>
        </w:rPr>
        <w:t>Test configuration</w:t>
      </w:r>
      <w:r w:rsidRPr="007335C5">
        <w:rPr>
          <w:lang w:val="en-US" w:eastAsia="ja-JP" w:bidi="hi-IN"/>
        </w:rPr>
        <w:t xml:space="preserve"> for </w:t>
      </w:r>
      <w:r w:rsidR="0042657A">
        <w:t>PDSCH with intra-cell inter-user interference</w:t>
      </w:r>
      <w:r w:rsidR="0042657A">
        <w:rPr>
          <w:lang w:val="en-US" w:eastAsia="ja-JP" w:bidi="hi-IN"/>
        </w:rPr>
        <w:t xml:space="preserve"> in test specification</w:t>
      </w:r>
      <w:r>
        <w:rPr>
          <w:lang w:val="en-US" w:eastAsia="ja-JP" w:bidi="hi-I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2695"/>
        <w:gridCol w:w="711"/>
        <w:gridCol w:w="2365"/>
        <w:gridCol w:w="2263"/>
      </w:tblGrid>
      <w:tr w:rsidR="0042657A" w14:paraId="7F7E70A2" w14:textId="77777777" w:rsidTr="00081776">
        <w:trPr>
          <w:cantSplit/>
        </w:trPr>
        <w:tc>
          <w:tcPr>
            <w:tcW w:w="4290" w:type="dxa"/>
            <w:gridSpan w:val="2"/>
            <w:tcBorders>
              <w:top w:val="single" w:sz="4" w:space="0" w:color="auto"/>
              <w:left w:val="single" w:sz="4" w:space="0" w:color="auto"/>
              <w:bottom w:val="single" w:sz="4" w:space="0" w:color="auto"/>
              <w:right w:val="single" w:sz="4" w:space="0" w:color="auto"/>
            </w:tcBorders>
            <w:hideMark/>
          </w:tcPr>
          <w:p w14:paraId="58AC441A" w14:textId="77777777" w:rsidR="0042657A" w:rsidRDefault="0042657A" w:rsidP="00F21252">
            <w:pPr>
              <w:pStyle w:val="TAH"/>
              <w:rPr>
                <w:rFonts w:eastAsia="SimSun"/>
              </w:rPr>
            </w:pPr>
            <w:r>
              <w:rPr>
                <w:rFonts w:eastAsia="SimSun"/>
              </w:rPr>
              <w:t>Parameter</w:t>
            </w:r>
          </w:p>
        </w:tc>
        <w:tc>
          <w:tcPr>
            <w:tcW w:w="711" w:type="dxa"/>
            <w:tcBorders>
              <w:top w:val="single" w:sz="4" w:space="0" w:color="auto"/>
              <w:left w:val="single" w:sz="4" w:space="0" w:color="auto"/>
              <w:bottom w:val="single" w:sz="4" w:space="0" w:color="auto"/>
              <w:right w:val="single" w:sz="4" w:space="0" w:color="auto"/>
            </w:tcBorders>
            <w:hideMark/>
          </w:tcPr>
          <w:p w14:paraId="63BD6C17" w14:textId="77777777" w:rsidR="0042657A" w:rsidRDefault="0042657A" w:rsidP="00F21252">
            <w:pPr>
              <w:pStyle w:val="TAH"/>
              <w:rPr>
                <w:rFonts w:eastAsia="SimSun"/>
              </w:rPr>
            </w:pPr>
            <w:r>
              <w:rPr>
                <w:rFonts w:eastAsia="SimSun"/>
              </w:rPr>
              <w:t>Unit</w:t>
            </w:r>
          </w:p>
        </w:tc>
        <w:tc>
          <w:tcPr>
            <w:tcW w:w="2365" w:type="dxa"/>
            <w:tcBorders>
              <w:top w:val="single" w:sz="4" w:space="0" w:color="auto"/>
              <w:left w:val="single" w:sz="4" w:space="0" w:color="auto"/>
              <w:bottom w:val="single" w:sz="4" w:space="0" w:color="auto"/>
              <w:right w:val="single" w:sz="4" w:space="0" w:color="auto"/>
            </w:tcBorders>
            <w:hideMark/>
          </w:tcPr>
          <w:p w14:paraId="74E8959B" w14:textId="77777777" w:rsidR="0042657A" w:rsidRDefault="0042657A" w:rsidP="00F21252">
            <w:pPr>
              <w:pStyle w:val="TAH"/>
              <w:rPr>
                <w:rFonts w:eastAsia="SimSun"/>
              </w:rPr>
            </w:pPr>
            <w:r>
              <w:rPr>
                <w:rFonts w:eastAsia="SimSun"/>
              </w:rPr>
              <w:t>Target UE</w:t>
            </w:r>
          </w:p>
        </w:tc>
        <w:tc>
          <w:tcPr>
            <w:tcW w:w="2263" w:type="dxa"/>
            <w:tcBorders>
              <w:top w:val="single" w:sz="4" w:space="0" w:color="auto"/>
              <w:left w:val="single" w:sz="4" w:space="0" w:color="auto"/>
              <w:bottom w:val="single" w:sz="4" w:space="0" w:color="auto"/>
              <w:right w:val="single" w:sz="4" w:space="0" w:color="auto"/>
            </w:tcBorders>
            <w:hideMark/>
          </w:tcPr>
          <w:p w14:paraId="19C040B0" w14:textId="77777777" w:rsidR="0042657A" w:rsidRDefault="0042657A" w:rsidP="00F21252">
            <w:pPr>
              <w:pStyle w:val="TAH"/>
              <w:rPr>
                <w:rFonts w:eastAsia="SimSun"/>
                <w:lang w:eastAsia="zh-CN"/>
              </w:rPr>
            </w:pPr>
            <w:r>
              <w:rPr>
                <w:rFonts w:eastAsia="SimSun"/>
                <w:lang w:eastAsia="zh-CN"/>
              </w:rPr>
              <w:t>Co-scheduled UE</w:t>
            </w:r>
          </w:p>
        </w:tc>
      </w:tr>
      <w:tr w:rsidR="0042657A" w14:paraId="354E2826" w14:textId="77777777" w:rsidTr="00081776">
        <w:trPr>
          <w:cantSplit/>
        </w:trPr>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30B3E8BE" w14:textId="77777777" w:rsidR="0042657A" w:rsidRDefault="0042657A" w:rsidP="00F21252">
            <w:pPr>
              <w:pStyle w:val="TAL"/>
            </w:pPr>
            <w:r>
              <w:t>Duplex mode</w:t>
            </w:r>
          </w:p>
        </w:tc>
        <w:tc>
          <w:tcPr>
            <w:tcW w:w="711" w:type="dxa"/>
            <w:tcBorders>
              <w:top w:val="single" w:sz="4" w:space="0" w:color="auto"/>
              <w:left w:val="single" w:sz="4" w:space="0" w:color="auto"/>
              <w:bottom w:val="single" w:sz="4" w:space="0" w:color="auto"/>
              <w:right w:val="single" w:sz="4" w:space="0" w:color="auto"/>
            </w:tcBorders>
            <w:vAlign w:val="center"/>
          </w:tcPr>
          <w:p w14:paraId="00F49E77" w14:textId="77777777" w:rsidR="0042657A" w:rsidRDefault="0042657A" w:rsidP="00F21252">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36FDBC0" w14:textId="3ADD7996" w:rsidR="0042657A" w:rsidRPr="0049317A" w:rsidRDefault="0042657A" w:rsidP="00F21252">
            <w:pPr>
              <w:pStyle w:val="TAC"/>
              <w:rPr>
                <w:lang w:val="fi-FI"/>
              </w:rPr>
            </w:pPr>
            <w:r>
              <w:t>FDD</w:t>
            </w:r>
            <w:r w:rsidR="0049317A">
              <w:rPr>
                <w:lang w:val="fi-FI"/>
              </w:rPr>
              <w:t xml:space="preserve"> / TDD</w:t>
            </w:r>
          </w:p>
        </w:tc>
      </w:tr>
      <w:tr w:rsidR="0042657A" w14:paraId="430F8AC5" w14:textId="77777777" w:rsidTr="00081776">
        <w:trPr>
          <w:cantSplit/>
        </w:trPr>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1D063A88" w14:textId="77777777" w:rsidR="0042657A" w:rsidRDefault="0042657A" w:rsidP="00F21252">
            <w:pPr>
              <w:pStyle w:val="TAL"/>
            </w:pPr>
            <w:r>
              <w:t>PDSCH DMRS configuration (Note 1)</w:t>
            </w:r>
          </w:p>
        </w:tc>
        <w:tc>
          <w:tcPr>
            <w:tcW w:w="2695" w:type="dxa"/>
            <w:tcBorders>
              <w:top w:val="single" w:sz="4" w:space="0" w:color="auto"/>
              <w:left w:val="single" w:sz="4" w:space="0" w:color="auto"/>
              <w:bottom w:val="single" w:sz="4" w:space="0" w:color="auto"/>
              <w:right w:val="single" w:sz="4" w:space="0" w:color="auto"/>
            </w:tcBorders>
            <w:vAlign w:val="center"/>
            <w:hideMark/>
          </w:tcPr>
          <w:p w14:paraId="130025B0" w14:textId="77777777" w:rsidR="0042657A" w:rsidRDefault="0042657A" w:rsidP="00F21252">
            <w:pPr>
              <w:pStyle w:val="TAL"/>
              <w:rPr>
                <w:rFonts w:cs="Arial"/>
                <w:szCs w:val="18"/>
              </w:rPr>
            </w:pPr>
            <w:r>
              <w:rPr>
                <w:rFonts w:cs="Arial"/>
                <w:szCs w:val="18"/>
              </w:rPr>
              <w:t>DMRS Type</w:t>
            </w:r>
          </w:p>
        </w:tc>
        <w:tc>
          <w:tcPr>
            <w:tcW w:w="711" w:type="dxa"/>
            <w:tcBorders>
              <w:top w:val="single" w:sz="4" w:space="0" w:color="auto"/>
              <w:left w:val="single" w:sz="4" w:space="0" w:color="auto"/>
              <w:bottom w:val="single" w:sz="4" w:space="0" w:color="auto"/>
              <w:right w:val="single" w:sz="4" w:space="0" w:color="auto"/>
            </w:tcBorders>
            <w:vAlign w:val="center"/>
          </w:tcPr>
          <w:p w14:paraId="07B27FD9" w14:textId="77777777" w:rsidR="0042657A" w:rsidRDefault="0042657A" w:rsidP="00F21252">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5DF5011" w14:textId="77777777" w:rsidR="0042657A" w:rsidRDefault="0042657A" w:rsidP="00F21252">
            <w:pPr>
              <w:pStyle w:val="TAC"/>
            </w:pPr>
            <w:r>
              <w:t>Type 1</w:t>
            </w:r>
          </w:p>
        </w:tc>
      </w:tr>
      <w:tr w:rsidR="0042657A" w14:paraId="5EB58BCA" w14:textId="77777777" w:rsidTr="0008177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4B854D" w14:textId="77777777" w:rsidR="0042657A" w:rsidRDefault="0042657A" w:rsidP="00F21252">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5A45BDBA" w14:textId="77777777" w:rsidR="0042657A" w:rsidRDefault="0042657A" w:rsidP="00F21252">
            <w:pPr>
              <w:pStyle w:val="TAL"/>
            </w:pPr>
            <w:r>
              <w:t>Number of additional DMRS</w:t>
            </w:r>
          </w:p>
        </w:tc>
        <w:tc>
          <w:tcPr>
            <w:tcW w:w="711" w:type="dxa"/>
            <w:tcBorders>
              <w:top w:val="single" w:sz="4" w:space="0" w:color="auto"/>
              <w:left w:val="single" w:sz="4" w:space="0" w:color="auto"/>
              <w:bottom w:val="single" w:sz="4" w:space="0" w:color="auto"/>
              <w:right w:val="single" w:sz="4" w:space="0" w:color="auto"/>
            </w:tcBorders>
            <w:vAlign w:val="center"/>
          </w:tcPr>
          <w:p w14:paraId="408C71D8" w14:textId="77777777" w:rsidR="0042657A" w:rsidRDefault="0042657A" w:rsidP="00F21252">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6F84D2C" w14:textId="77777777" w:rsidR="0042657A" w:rsidRDefault="0042657A" w:rsidP="00F21252">
            <w:pPr>
              <w:pStyle w:val="TAC"/>
            </w:pPr>
            <w:r>
              <w:t>1</w:t>
            </w:r>
          </w:p>
        </w:tc>
      </w:tr>
      <w:tr w:rsidR="0042657A" w14:paraId="523916F0" w14:textId="77777777" w:rsidTr="0008177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0B96B" w14:textId="77777777" w:rsidR="0042657A" w:rsidRDefault="0042657A" w:rsidP="00F21252">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7D96336E" w14:textId="77777777" w:rsidR="0042657A" w:rsidRDefault="0042657A" w:rsidP="00F21252">
            <w:pPr>
              <w:pStyle w:val="TAL"/>
            </w:pPr>
            <w:r>
              <w:t>Maximum number of OFDM symbols for DL front loaded DMRS</w:t>
            </w:r>
          </w:p>
        </w:tc>
        <w:tc>
          <w:tcPr>
            <w:tcW w:w="711" w:type="dxa"/>
            <w:tcBorders>
              <w:top w:val="single" w:sz="4" w:space="0" w:color="auto"/>
              <w:left w:val="single" w:sz="4" w:space="0" w:color="auto"/>
              <w:bottom w:val="single" w:sz="4" w:space="0" w:color="auto"/>
              <w:right w:val="single" w:sz="4" w:space="0" w:color="auto"/>
            </w:tcBorders>
            <w:vAlign w:val="center"/>
          </w:tcPr>
          <w:p w14:paraId="06400304" w14:textId="77777777" w:rsidR="0042657A" w:rsidRDefault="0042657A" w:rsidP="00F21252">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0C07443" w14:textId="77777777" w:rsidR="0042657A" w:rsidRDefault="0042657A" w:rsidP="00F21252">
            <w:pPr>
              <w:pStyle w:val="TAC"/>
            </w:pPr>
            <w:r>
              <w:t>1</w:t>
            </w:r>
          </w:p>
        </w:tc>
      </w:tr>
      <w:tr w:rsidR="0042657A" w14:paraId="03AFB5C0" w14:textId="77777777" w:rsidTr="0008177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31E4E7" w14:textId="77777777" w:rsidR="0042657A" w:rsidRDefault="0042657A" w:rsidP="00F21252">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5C276B73" w14:textId="77777777" w:rsidR="0042657A" w:rsidRDefault="0042657A" w:rsidP="00F21252">
            <w:pPr>
              <w:pStyle w:val="TAL"/>
            </w:pPr>
            <w:r>
              <w:t>Antenna ports indexes</w:t>
            </w:r>
          </w:p>
        </w:tc>
        <w:tc>
          <w:tcPr>
            <w:tcW w:w="711" w:type="dxa"/>
            <w:tcBorders>
              <w:top w:val="single" w:sz="4" w:space="0" w:color="auto"/>
              <w:left w:val="single" w:sz="4" w:space="0" w:color="auto"/>
              <w:bottom w:val="single" w:sz="4" w:space="0" w:color="auto"/>
              <w:right w:val="single" w:sz="4" w:space="0" w:color="auto"/>
            </w:tcBorders>
            <w:vAlign w:val="center"/>
          </w:tcPr>
          <w:p w14:paraId="6F520C97" w14:textId="77777777" w:rsidR="0042657A" w:rsidRDefault="0042657A" w:rsidP="00F21252">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39B9F9B0" w14:textId="77777777" w:rsidR="0042657A" w:rsidRDefault="0042657A" w:rsidP="00F21252">
            <w:pPr>
              <w:pStyle w:val="TAC"/>
              <w:rPr>
                <w:lang w:eastAsia="zh-CN"/>
              </w:rPr>
            </w:pPr>
            <w:r>
              <w:rPr>
                <w:lang w:eastAsia="zh-CN"/>
              </w:rPr>
              <w:t>{1000} for test 1-1</w:t>
            </w:r>
          </w:p>
          <w:p w14:paraId="2EACA018" w14:textId="77777777" w:rsidR="0042657A" w:rsidRDefault="0042657A" w:rsidP="00F21252">
            <w:pPr>
              <w:pStyle w:val="TAC"/>
            </w:pPr>
            <w:r>
              <w:t>{1000, 1001} for test 2-1</w:t>
            </w:r>
          </w:p>
        </w:tc>
        <w:tc>
          <w:tcPr>
            <w:tcW w:w="2263" w:type="dxa"/>
            <w:tcBorders>
              <w:top w:val="single" w:sz="4" w:space="0" w:color="auto"/>
              <w:left w:val="single" w:sz="4" w:space="0" w:color="auto"/>
              <w:bottom w:val="single" w:sz="4" w:space="0" w:color="auto"/>
              <w:right w:val="single" w:sz="4" w:space="0" w:color="auto"/>
            </w:tcBorders>
            <w:hideMark/>
          </w:tcPr>
          <w:p w14:paraId="2F867350" w14:textId="77777777" w:rsidR="0042657A" w:rsidRDefault="0042657A" w:rsidP="00F21252">
            <w:pPr>
              <w:pStyle w:val="TAC"/>
              <w:rPr>
                <w:lang w:eastAsia="zh-CN"/>
              </w:rPr>
            </w:pPr>
            <w:r>
              <w:rPr>
                <w:lang w:eastAsia="zh-CN"/>
              </w:rPr>
              <w:t>{1001} for test 1-1</w:t>
            </w:r>
          </w:p>
          <w:p w14:paraId="54029F8D" w14:textId="77777777" w:rsidR="0042657A" w:rsidRDefault="0042657A" w:rsidP="00F21252">
            <w:pPr>
              <w:pStyle w:val="TAC"/>
            </w:pPr>
            <w:r>
              <w:t>{1002, 1003} for test 2-1</w:t>
            </w:r>
          </w:p>
        </w:tc>
      </w:tr>
      <w:tr w:rsidR="0042657A" w14:paraId="7B372900" w14:textId="77777777" w:rsidTr="0008177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DC2BD8" w14:textId="77777777" w:rsidR="0042657A" w:rsidRDefault="0042657A" w:rsidP="00F21252">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78AAD93" w14:textId="77777777" w:rsidR="0042657A" w:rsidRDefault="0042657A" w:rsidP="00F21252">
            <w:pPr>
              <w:pStyle w:val="TAL"/>
            </w:pPr>
            <w:r>
              <w:t>Number of PDSCH DMRS CDM group(s) without data</w:t>
            </w:r>
          </w:p>
        </w:tc>
        <w:tc>
          <w:tcPr>
            <w:tcW w:w="711" w:type="dxa"/>
            <w:tcBorders>
              <w:top w:val="single" w:sz="4" w:space="0" w:color="auto"/>
              <w:left w:val="single" w:sz="4" w:space="0" w:color="auto"/>
              <w:bottom w:val="single" w:sz="4" w:space="0" w:color="auto"/>
              <w:right w:val="single" w:sz="4" w:space="0" w:color="auto"/>
            </w:tcBorders>
            <w:vAlign w:val="center"/>
          </w:tcPr>
          <w:p w14:paraId="2E31AB68" w14:textId="77777777" w:rsidR="0042657A" w:rsidRDefault="0042657A" w:rsidP="00F21252">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428987CD" w14:textId="77777777" w:rsidR="0042657A" w:rsidRDefault="0042657A" w:rsidP="00F21252">
            <w:pPr>
              <w:pStyle w:val="TAC"/>
              <w:rPr>
                <w:lang w:eastAsia="zh-CN"/>
              </w:rPr>
            </w:pPr>
            <w:r>
              <w:rPr>
                <w:lang w:eastAsia="zh-CN"/>
              </w:rPr>
              <w:t xml:space="preserve">1 </w:t>
            </w:r>
            <w:r>
              <w:t>for test 1-1</w:t>
            </w:r>
          </w:p>
          <w:p w14:paraId="312BA734" w14:textId="77777777" w:rsidR="0042657A" w:rsidRDefault="0042657A" w:rsidP="00F21252">
            <w:pPr>
              <w:pStyle w:val="TAC"/>
              <w:rPr>
                <w:lang w:eastAsia="zh-CN"/>
              </w:rPr>
            </w:pPr>
            <w:r>
              <w:rPr>
                <w:lang w:eastAsia="zh-CN"/>
              </w:rPr>
              <w:t xml:space="preserve">2 </w:t>
            </w:r>
            <w:r>
              <w:t>for test 2-1</w:t>
            </w:r>
          </w:p>
        </w:tc>
        <w:tc>
          <w:tcPr>
            <w:tcW w:w="2263" w:type="dxa"/>
            <w:tcBorders>
              <w:top w:val="single" w:sz="4" w:space="0" w:color="auto"/>
              <w:left w:val="single" w:sz="4" w:space="0" w:color="auto"/>
              <w:bottom w:val="single" w:sz="4" w:space="0" w:color="auto"/>
              <w:right w:val="single" w:sz="4" w:space="0" w:color="auto"/>
            </w:tcBorders>
            <w:vAlign w:val="center"/>
            <w:hideMark/>
          </w:tcPr>
          <w:p w14:paraId="72BA46A9" w14:textId="77777777" w:rsidR="0042657A" w:rsidRDefault="0042657A" w:rsidP="00F21252">
            <w:pPr>
              <w:pStyle w:val="TAC"/>
              <w:rPr>
                <w:lang w:eastAsia="zh-CN"/>
              </w:rPr>
            </w:pPr>
            <w:r>
              <w:rPr>
                <w:lang w:eastAsia="zh-CN"/>
              </w:rPr>
              <w:t xml:space="preserve">1 </w:t>
            </w:r>
            <w:r>
              <w:t>for test 1-1</w:t>
            </w:r>
          </w:p>
          <w:p w14:paraId="6F35BA40" w14:textId="77777777" w:rsidR="0042657A" w:rsidRDefault="0042657A" w:rsidP="00F21252">
            <w:pPr>
              <w:pStyle w:val="TAC"/>
              <w:rPr>
                <w:lang w:eastAsia="zh-CN"/>
              </w:rPr>
            </w:pPr>
            <w:r>
              <w:rPr>
                <w:lang w:eastAsia="zh-CN"/>
              </w:rPr>
              <w:t>2</w:t>
            </w:r>
            <w:r>
              <w:t xml:space="preserve"> for test 2-1</w:t>
            </w:r>
          </w:p>
        </w:tc>
      </w:tr>
      <w:tr w:rsidR="0042657A" w14:paraId="6BB2EE12" w14:textId="77777777" w:rsidTr="00081776">
        <w:trPr>
          <w:cantSplit/>
        </w:trPr>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0E2CD9AB" w14:textId="77777777" w:rsidR="0042657A" w:rsidRDefault="0042657A" w:rsidP="00F21252">
            <w:pPr>
              <w:pStyle w:val="TAL"/>
              <w:rPr>
                <w:lang w:val="en-US"/>
              </w:rPr>
            </w:pPr>
            <w:r>
              <w:t>PDSCH &amp; PDSCH DMRS Precoding configuration</w:t>
            </w:r>
          </w:p>
        </w:tc>
        <w:tc>
          <w:tcPr>
            <w:tcW w:w="711" w:type="dxa"/>
            <w:tcBorders>
              <w:top w:val="single" w:sz="4" w:space="0" w:color="auto"/>
              <w:left w:val="single" w:sz="4" w:space="0" w:color="auto"/>
              <w:bottom w:val="single" w:sz="4" w:space="0" w:color="auto"/>
              <w:right w:val="single" w:sz="4" w:space="0" w:color="auto"/>
            </w:tcBorders>
            <w:vAlign w:val="center"/>
          </w:tcPr>
          <w:p w14:paraId="69A7218D" w14:textId="77777777" w:rsidR="0042657A" w:rsidRDefault="0042657A" w:rsidP="00F21252">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4BBF1369" w14:textId="77777777" w:rsidR="0042657A" w:rsidRDefault="0042657A" w:rsidP="00F21252">
            <w:pPr>
              <w:pStyle w:val="TAC"/>
              <w:rPr>
                <w:lang w:eastAsia="zh-CN"/>
              </w:rPr>
            </w:pPr>
            <w:r>
              <w:t>Single Panel Type I, Random precoder selection updated per slot, with equal probability of each applicable i</w:t>
            </w:r>
            <w:r>
              <w:rPr>
                <w:vertAlign w:val="subscript"/>
              </w:rPr>
              <w:t>1</w:t>
            </w:r>
            <w:r>
              <w:t>, i</w:t>
            </w:r>
            <w:r>
              <w:rPr>
                <w:vertAlign w:val="subscript"/>
              </w:rPr>
              <w:t>2</w:t>
            </w:r>
            <w:r>
              <w:t xml:space="preserve"> combination, and with PRB bundling granularity</w:t>
            </w:r>
          </w:p>
        </w:tc>
        <w:tc>
          <w:tcPr>
            <w:tcW w:w="2263" w:type="dxa"/>
            <w:tcBorders>
              <w:top w:val="single" w:sz="4" w:space="0" w:color="auto"/>
              <w:left w:val="single" w:sz="4" w:space="0" w:color="auto"/>
              <w:bottom w:val="single" w:sz="4" w:space="0" w:color="auto"/>
              <w:right w:val="single" w:sz="4" w:space="0" w:color="auto"/>
            </w:tcBorders>
            <w:vAlign w:val="center"/>
            <w:hideMark/>
          </w:tcPr>
          <w:p w14:paraId="7C588047" w14:textId="75C0DF42" w:rsidR="0042657A" w:rsidRDefault="0042657A" w:rsidP="00F21252">
            <w:pPr>
              <w:pStyle w:val="TAC"/>
              <w:rPr>
                <w:lang w:eastAsia="zh-CN"/>
              </w:rPr>
            </w:pPr>
            <w:r>
              <w:t>Single Panel Type I, Random precoder selection updated per slot and with PRB bundling granularity. Any column of precoder matrix is not equal to any column of precoder matrix of Target UE for test 1-1</w:t>
            </w:r>
          </w:p>
          <w:p w14:paraId="6A3E1B87" w14:textId="77777777" w:rsidR="0042657A" w:rsidRDefault="0042657A" w:rsidP="00F21252">
            <w:pPr>
              <w:pStyle w:val="TAC"/>
              <w:rPr>
                <w:lang w:eastAsia="zh-CN"/>
              </w:rPr>
            </w:pPr>
            <w:r>
              <w:rPr>
                <w:lang w:eastAsia="zh-CN"/>
              </w:rPr>
              <w:t>Select the precoder to ensure orthogonality with the precoder for the target PDSCH for test 2-1</w:t>
            </w:r>
          </w:p>
        </w:tc>
      </w:tr>
      <w:tr w:rsidR="0042657A" w14:paraId="064F8653" w14:textId="77777777" w:rsidTr="00081776">
        <w:trPr>
          <w:cantSplit/>
        </w:trPr>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4A64152F" w14:textId="77777777" w:rsidR="0042657A" w:rsidRDefault="0042657A" w:rsidP="00F21252">
            <w:pPr>
              <w:pStyle w:val="TAL"/>
              <w:rPr>
                <w:lang w:val="en-US"/>
              </w:rPr>
            </w:pPr>
            <w:r>
              <w:t>MU-MIMO Beamforming Model</w:t>
            </w:r>
          </w:p>
        </w:tc>
        <w:tc>
          <w:tcPr>
            <w:tcW w:w="711" w:type="dxa"/>
            <w:tcBorders>
              <w:top w:val="single" w:sz="4" w:space="0" w:color="auto"/>
              <w:left w:val="single" w:sz="4" w:space="0" w:color="auto"/>
              <w:bottom w:val="single" w:sz="4" w:space="0" w:color="auto"/>
              <w:right w:val="single" w:sz="4" w:space="0" w:color="auto"/>
            </w:tcBorders>
            <w:vAlign w:val="center"/>
          </w:tcPr>
          <w:p w14:paraId="7C8D9499" w14:textId="77777777" w:rsidR="0042657A" w:rsidRDefault="0042657A" w:rsidP="00F21252">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E8A9A55" w14:textId="77777777" w:rsidR="0042657A" w:rsidRDefault="0042657A" w:rsidP="00F21252">
            <w:pPr>
              <w:pStyle w:val="TAC"/>
              <w:rPr>
                <w:lang w:eastAsia="zh-CN"/>
              </w:rPr>
            </w:pPr>
            <w:r>
              <w:rPr>
                <w:lang w:eastAsia="zh-CN"/>
              </w:rPr>
              <w:t>As specified in B.4.2</w:t>
            </w:r>
          </w:p>
        </w:tc>
      </w:tr>
      <w:tr w:rsidR="0042657A" w14:paraId="35AC4A6B" w14:textId="77777777" w:rsidTr="00081776">
        <w:trPr>
          <w:cantSplit/>
        </w:trPr>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33E0D0A8" w14:textId="77777777" w:rsidR="0042657A" w:rsidRDefault="0042657A" w:rsidP="00F21252">
            <w:pPr>
              <w:pStyle w:val="TAL"/>
              <w:rPr>
                <w:lang w:val="en-US"/>
              </w:rPr>
            </w:pPr>
            <w:r>
              <w:rPr>
                <w:lang w:val="en-US"/>
              </w:rPr>
              <w:t>Number of HARQ Processes</w:t>
            </w:r>
          </w:p>
        </w:tc>
        <w:tc>
          <w:tcPr>
            <w:tcW w:w="711" w:type="dxa"/>
            <w:tcBorders>
              <w:top w:val="single" w:sz="4" w:space="0" w:color="auto"/>
              <w:left w:val="single" w:sz="4" w:space="0" w:color="auto"/>
              <w:bottom w:val="single" w:sz="4" w:space="0" w:color="auto"/>
              <w:right w:val="single" w:sz="4" w:space="0" w:color="auto"/>
            </w:tcBorders>
            <w:vAlign w:val="center"/>
          </w:tcPr>
          <w:p w14:paraId="52B180D7" w14:textId="77777777" w:rsidR="0042657A" w:rsidRDefault="0042657A" w:rsidP="00F21252">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7EA8A0B4" w14:textId="564A2C70" w:rsidR="0042657A" w:rsidRPr="0049317A" w:rsidRDefault="0049317A" w:rsidP="00F21252">
            <w:pPr>
              <w:pStyle w:val="TAC"/>
              <w:rPr>
                <w:lang w:val="fi-FI" w:eastAsia="zh-CN"/>
              </w:rPr>
            </w:pPr>
            <w:r>
              <w:rPr>
                <w:lang w:val="fi-FI" w:eastAsia="zh-CN"/>
              </w:rPr>
              <w:t>FDD:</w:t>
            </w:r>
            <w:r w:rsidR="0042657A">
              <w:rPr>
                <w:lang w:eastAsia="zh-CN"/>
              </w:rPr>
              <w:t>4</w:t>
            </w:r>
            <w:r>
              <w:rPr>
                <w:lang w:val="fi-FI" w:eastAsia="zh-CN"/>
              </w:rPr>
              <w:t xml:space="preserve"> / TDD:8</w:t>
            </w:r>
          </w:p>
        </w:tc>
        <w:tc>
          <w:tcPr>
            <w:tcW w:w="2263" w:type="dxa"/>
            <w:tcBorders>
              <w:top w:val="single" w:sz="4" w:space="0" w:color="auto"/>
              <w:left w:val="single" w:sz="4" w:space="0" w:color="auto"/>
              <w:bottom w:val="single" w:sz="4" w:space="0" w:color="auto"/>
              <w:right w:val="single" w:sz="4" w:space="0" w:color="auto"/>
            </w:tcBorders>
            <w:vAlign w:val="center"/>
            <w:hideMark/>
          </w:tcPr>
          <w:p w14:paraId="262A091C" w14:textId="77777777" w:rsidR="0042657A" w:rsidRDefault="0042657A" w:rsidP="00F21252">
            <w:pPr>
              <w:pStyle w:val="TAC"/>
              <w:rPr>
                <w:lang w:eastAsia="zh-CN"/>
              </w:rPr>
            </w:pPr>
            <w:r>
              <w:rPr>
                <w:lang w:eastAsia="zh-CN"/>
              </w:rPr>
              <w:t>N/A</w:t>
            </w:r>
          </w:p>
        </w:tc>
      </w:tr>
      <w:tr w:rsidR="0042657A" w14:paraId="1D2F4E6C" w14:textId="77777777" w:rsidTr="00081776">
        <w:trPr>
          <w:cantSplit/>
        </w:trPr>
        <w:tc>
          <w:tcPr>
            <w:tcW w:w="9629" w:type="dxa"/>
            <w:gridSpan w:val="5"/>
            <w:tcBorders>
              <w:top w:val="single" w:sz="4" w:space="0" w:color="auto"/>
              <w:left w:val="single" w:sz="4" w:space="0" w:color="auto"/>
              <w:bottom w:val="single" w:sz="4" w:space="0" w:color="auto"/>
              <w:right w:val="single" w:sz="4" w:space="0" w:color="auto"/>
            </w:tcBorders>
            <w:vAlign w:val="center"/>
          </w:tcPr>
          <w:p w14:paraId="16E653F3" w14:textId="77777777" w:rsidR="0042657A" w:rsidRPr="008C00DA" w:rsidRDefault="0042657A" w:rsidP="00F21252">
            <w:pPr>
              <w:pStyle w:val="TAN"/>
              <w:rPr>
                <w:lang w:eastAsia="zh-CN"/>
              </w:rPr>
            </w:pPr>
            <w:r w:rsidRPr="00C25669">
              <w:t>Note 1:</w:t>
            </w:r>
            <w:r w:rsidRPr="00C25669">
              <w:tab/>
            </w:r>
            <w:r>
              <w:t>DMRS scrambling ID is the same for both target and co-scheduled UEs</w:t>
            </w:r>
            <w:r w:rsidRPr="00C25669">
              <w:t>.</w:t>
            </w:r>
          </w:p>
        </w:tc>
      </w:tr>
    </w:tbl>
    <w:p w14:paraId="1D863212" w14:textId="254A437B" w:rsidR="007335C5" w:rsidRDefault="007335C5" w:rsidP="00884B3E">
      <w:pPr>
        <w:pStyle w:val="ListParagraph"/>
        <w:ind w:leftChars="0" w:left="0"/>
        <w:jc w:val="both"/>
        <w:rPr>
          <w:lang w:eastAsia="ja-JP" w:bidi="hi-IN"/>
        </w:rPr>
      </w:pPr>
    </w:p>
    <w:p w14:paraId="2D0B9A34" w14:textId="412B67E1" w:rsidR="0049317A" w:rsidRPr="007335C5" w:rsidRDefault="0049317A" w:rsidP="0049317A">
      <w:pPr>
        <w:pStyle w:val="ListParagraph"/>
        <w:ind w:leftChars="0" w:left="0"/>
        <w:jc w:val="center"/>
        <w:rPr>
          <w:lang w:eastAsia="ja-JP" w:bidi="hi-IN"/>
        </w:rPr>
      </w:pPr>
      <w:r w:rsidRPr="007335C5">
        <w:rPr>
          <w:lang w:val="en-US" w:eastAsia="ja-JP" w:bidi="hi-IN"/>
        </w:rPr>
        <w:lastRenderedPageBreak/>
        <w:t xml:space="preserve">Table </w:t>
      </w:r>
      <w:r>
        <w:rPr>
          <w:lang w:val="en-US" w:eastAsia="ja-JP" w:bidi="hi-IN"/>
        </w:rPr>
        <w:t>2</w:t>
      </w:r>
      <w:r w:rsidRPr="007335C5">
        <w:rPr>
          <w:lang w:val="en-US" w:eastAsia="ja-JP" w:bidi="hi-IN"/>
        </w:rPr>
        <w:t>-</w:t>
      </w:r>
      <w:r>
        <w:rPr>
          <w:lang w:val="en-US" w:eastAsia="ja-JP" w:bidi="hi-IN"/>
        </w:rPr>
        <w:t>2</w:t>
      </w:r>
      <w:r w:rsidRPr="007335C5">
        <w:rPr>
          <w:lang w:val="en-US" w:eastAsia="ja-JP" w:bidi="hi-IN"/>
        </w:rPr>
        <w:t xml:space="preserve">: </w:t>
      </w:r>
      <w:r>
        <w:rPr>
          <w:lang w:val="en-US" w:eastAsia="ja-JP" w:bidi="hi-IN"/>
        </w:rPr>
        <w:t>Test configuration</w:t>
      </w:r>
      <w:r w:rsidRPr="007335C5">
        <w:rPr>
          <w:lang w:val="en-US" w:eastAsia="ja-JP" w:bidi="hi-IN"/>
        </w:rPr>
        <w:t xml:space="preserve"> for </w:t>
      </w:r>
      <w:r>
        <w:t>PDSCH with intra-cell inter-user interference</w:t>
      </w:r>
      <w:r>
        <w:rPr>
          <w:lang w:val="en-US" w:eastAsia="ja-JP" w:bidi="hi-IN"/>
        </w:rPr>
        <w:t xml:space="preserve"> in test specification [</w:t>
      </w:r>
      <w:r w:rsidR="003533C5">
        <w:rPr>
          <w:lang w:val="en-US" w:eastAsia="ja-JP" w:bidi="hi-IN"/>
        </w:rPr>
        <w:t>2</w:t>
      </w:r>
      <w:r>
        <w:rPr>
          <w:lang w:val="en-US" w:eastAsia="ja-JP" w:bidi="hi-IN"/>
        </w:rPr>
        <w:t>].</w:t>
      </w:r>
    </w:p>
    <w:tbl>
      <w:tblPr>
        <w:tblW w:w="54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129"/>
        <w:gridCol w:w="1388"/>
        <w:gridCol w:w="877"/>
        <w:gridCol w:w="1107"/>
        <w:gridCol w:w="1107"/>
        <w:gridCol w:w="1267"/>
        <w:gridCol w:w="1366"/>
        <w:gridCol w:w="1176"/>
        <w:gridCol w:w="1067"/>
      </w:tblGrid>
      <w:tr w:rsidR="000F0577" w14:paraId="0A3FEBD6" w14:textId="77777777" w:rsidTr="000F0577">
        <w:trPr>
          <w:trHeight w:val="355"/>
          <w:jc w:val="center"/>
        </w:trPr>
        <w:tc>
          <w:tcPr>
            <w:tcW w:w="5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A9F58CD" w14:textId="42DBC3C5" w:rsidR="000F0577" w:rsidRDefault="000F0577" w:rsidP="00F21252">
            <w:pPr>
              <w:pStyle w:val="TAH"/>
            </w:pPr>
            <w:r>
              <w:t>Test</w:t>
            </w:r>
          </w:p>
        </w:tc>
        <w:tc>
          <w:tcPr>
            <w:tcW w:w="66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0C77D9D" w14:textId="77777777" w:rsidR="000F0577" w:rsidRDefault="000F0577" w:rsidP="00F21252">
            <w:pPr>
              <w:pStyle w:val="TAH"/>
            </w:pPr>
            <w:r>
              <w:t>Bandwidth (MHz) / Subcarrier spacing (kHz)</w:t>
            </w:r>
          </w:p>
        </w:tc>
        <w:tc>
          <w:tcPr>
            <w:tcW w:w="94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02AADB4" w14:textId="77777777" w:rsidR="000F0577" w:rsidRDefault="000F0577" w:rsidP="00F21252">
            <w:pPr>
              <w:pStyle w:val="TAH"/>
            </w:pPr>
            <w:r>
              <w:t>Modulation format</w:t>
            </w:r>
            <w:r>
              <w:rPr>
                <w:lang w:eastAsia="zh-CN"/>
              </w:rPr>
              <w:t xml:space="preserve"> and code rate</w:t>
            </w:r>
          </w:p>
        </w:tc>
        <w:tc>
          <w:tcPr>
            <w:tcW w:w="528" w:type="pct"/>
            <w:vMerge w:val="restart"/>
            <w:tcBorders>
              <w:top w:val="single" w:sz="4" w:space="0" w:color="auto"/>
              <w:left w:val="single" w:sz="4" w:space="0" w:color="auto"/>
              <w:right w:val="single" w:sz="4" w:space="0" w:color="auto"/>
            </w:tcBorders>
            <w:shd w:val="clear" w:color="auto" w:fill="FFFFFF"/>
            <w:vAlign w:val="center"/>
          </w:tcPr>
          <w:p w14:paraId="13EB7793" w14:textId="6E4E6A9B" w:rsidR="000F0577" w:rsidRDefault="000F0577" w:rsidP="000F0577">
            <w:pPr>
              <w:pStyle w:val="TAH"/>
            </w:pPr>
            <w:r>
              <w:t>Co-scheduled UE precoder</w:t>
            </w:r>
          </w:p>
        </w:tc>
        <w:tc>
          <w:tcPr>
            <w:tcW w:w="6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05698AD" w14:textId="7CC1050B" w:rsidR="000F0577" w:rsidRDefault="000F0577" w:rsidP="00F21252">
            <w:pPr>
              <w:pStyle w:val="TAH"/>
              <w:rPr>
                <w:lang w:eastAsia="zh-CN"/>
              </w:rPr>
            </w:pPr>
            <w:r>
              <w:t>Propagation condition</w:t>
            </w:r>
            <w:r>
              <w:rPr>
                <w:lang w:eastAsia="zh-CN"/>
              </w:rPr>
              <w:t xml:space="preserve"> </w:t>
            </w:r>
          </w:p>
        </w:tc>
        <w:tc>
          <w:tcPr>
            <w:tcW w:w="65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2BE6DC" w14:textId="77777777" w:rsidR="000F0577" w:rsidRDefault="000F0577" w:rsidP="00F21252">
            <w:pPr>
              <w:pStyle w:val="TAH"/>
            </w:pPr>
            <w:r>
              <w:t>Correlation matrix and antenna configuration</w:t>
            </w:r>
          </w:p>
        </w:tc>
        <w:tc>
          <w:tcPr>
            <w:tcW w:w="107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04460BB" w14:textId="77777777" w:rsidR="000F0577" w:rsidRDefault="000F0577" w:rsidP="00F21252">
            <w:pPr>
              <w:pStyle w:val="TAH"/>
            </w:pPr>
            <w:r>
              <w:t>Reference value</w:t>
            </w:r>
          </w:p>
        </w:tc>
      </w:tr>
      <w:tr w:rsidR="000F0577" w14:paraId="35ED27E3" w14:textId="77777777" w:rsidTr="000F0577">
        <w:trPr>
          <w:trHeight w:val="355"/>
          <w:jc w:val="center"/>
        </w:trPr>
        <w:tc>
          <w:tcPr>
            <w:tcW w:w="53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14714A2" w14:textId="77777777" w:rsidR="000F0577" w:rsidRDefault="000F0577" w:rsidP="00F21252">
            <w:pPr>
              <w:pStyle w:val="TAH"/>
            </w:pPr>
          </w:p>
        </w:tc>
        <w:tc>
          <w:tcPr>
            <w:tcW w:w="662"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0FF4B96" w14:textId="77777777" w:rsidR="000F0577" w:rsidRDefault="000F0577" w:rsidP="00F21252">
            <w:pPr>
              <w:pStyle w:val="TAH"/>
            </w:pPr>
          </w:p>
        </w:tc>
        <w:tc>
          <w:tcPr>
            <w:tcW w:w="418" w:type="pct"/>
            <w:tcBorders>
              <w:top w:val="single" w:sz="4" w:space="0" w:color="auto"/>
              <w:left w:val="single" w:sz="4" w:space="0" w:color="auto"/>
              <w:bottom w:val="single" w:sz="4" w:space="0" w:color="auto"/>
              <w:right w:val="single" w:sz="4" w:space="0" w:color="auto"/>
            </w:tcBorders>
            <w:shd w:val="clear" w:color="auto" w:fill="FFFFFF"/>
            <w:hideMark/>
          </w:tcPr>
          <w:p w14:paraId="4D038685" w14:textId="77777777" w:rsidR="000F0577" w:rsidRDefault="000F0577" w:rsidP="00F21252">
            <w:pPr>
              <w:pStyle w:val="TAH"/>
            </w:pPr>
            <w:r>
              <w:rPr>
                <w:rFonts w:cs="Arial"/>
                <w:bCs/>
                <w:szCs w:val="18"/>
              </w:rPr>
              <w:t>Target UE</w:t>
            </w:r>
          </w:p>
        </w:tc>
        <w:tc>
          <w:tcPr>
            <w:tcW w:w="528" w:type="pct"/>
            <w:tcBorders>
              <w:top w:val="single" w:sz="4" w:space="0" w:color="auto"/>
              <w:left w:val="single" w:sz="4" w:space="0" w:color="auto"/>
              <w:bottom w:val="single" w:sz="4" w:space="0" w:color="auto"/>
              <w:right w:val="single" w:sz="4" w:space="0" w:color="auto"/>
            </w:tcBorders>
            <w:shd w:val="clear" w:color="auto" w:fill="FFFFFF"/>
            <w:hideMark/>
          </w:tcPr>
          <w:p w14:paraId="1B4C6BAB" w14:textId="77777777" w:rsidR="000F0577" w:rsidRDefault="000F0577" w:rsidP="00F21252">
            <w:pPr>
              <w:pStyle w:val="TAH"/>
            </w:pPr>
            <w:r>
              <w:rPr>
                <w:rFonts w:cs="Arial"/>
                <w:bCs/>
                <w:szCs w:val="18"/>
              </w:rPr>
              <w:t>Co-scheduled UE</w:t>
            </w:r>
          </w:p>
        </w:tc>
        <w:tc>
          <w:tcPr>
            <w:tcW w:w="528" w:type="pct"/>
            <w:vMerge/>
            <w:tcBorders>
              <w:left w:val="single" w:sz="4" w:space="0" w:color="auto"/>
              <w:bottom w:val="single" w:sz="4" w:space="0" w:color="auto"/>
              <w:right w:val="single" w:sz="4" w:space="0" w:color="auto"/>
            </w:tcBorders>
            <w:shd w:val="clear" w:color="auto" w:fill="FFFFFF"/>
          </w:tcPr>
          <w:p w14:paraId="6622DC5E" w14:textId="77777777" w:rsidR="000F0577" w:rsidRDefault="000F0577" w:rsidP="00F21252">
            <w:pPr>
              <w:pStyle w:val="TAH"/>
              <w:rPr>
                <w:lang w:eastAsia="zh-CN"/>
              </w:rPr>
            </w:pPr>
          </w:p>
        </w:tc>
        <w:tc>
          <w:tcPr>
            <w:tcW w:w="604"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DCB404F" w14:textId="4B57108D" w:rsidR="000F0577" w:rsidRDefault="000F0577" w:rsidP="00F21252">
            <w:pPr>
              <w:pStyle w:val="TAH"/>
              <w:rPr>
                <w:lang w:eastAsia="zh-CN"/>
              </w:rPr>
            </w:pPr>
          </w:p>
        </w:tc>
        <w:tc>
          <w:tcPr>
            <w:tcW w:w="651"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96EF196" w14:textId="77777777" w:rsidR="000F0577" w:rsidRDefault="000F0577" w:rsidP="00F21252">
            <w:pPr>
              <w:pStyle w:val="TAH"/>
            </w:pPr>
          </w:p>
        </w:tc>
        <w:tc>
          <w:tcPr>
            <w:tcW w:w="56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36EDFF" w14:textId="77777777" w:rsidR="000F0577" w:rsidRDefault="000F0577" w:rsidP="00F21252">
            <w:pPr>
              <w:pStyle w:val="TAH"/>
            </w:pPr>
            <w:r>
              <w:t>Fraction of</w:t>
            </w:r>
          </w:p>
          <w:p w14:paraId="265515B2" w14:textId="77777777" w:rsidR="000F0577" w:rsidRDefault="000F0577" w:rsidP="00F21252">
            <w:pPr>
              <w:pStyle w:val="TAH"/>
            </w:pPr>
            <w:r>
              <w:t>maximum</w:t>
            </w:r>
          </w:p>
          <w:p w14:paraId="292E2123" w14:textId="77777777" w:rsidR="000F0577" w:rsidRDefault="000F0577" w:rsidP="00F21252">
            <w:pPr>
              <w:pStyle w:val="TAH"/>
            </w:pPr>
            <w:r>
              <w:t>throughput</w:t>
            </w:r>
          </w:p>
          <w:p w14:paraId="69B9FC87" w14:textId="77777777" w:rsidR="000F0577" w:rsidRDefault="000F0577" w:rsidP="00F21252">
            <w:pPr>
              <w:pStyle w:val="TAH"/>
            </w:pPr>
            <w:r>
              <w:t>(%)</w:t>
            </w:r>
          </w:p>
        </w:tc>
        <w:tc>
          <w:tcPr>
            <w:tcW w:w="5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19A574" w14:textId="77777777" w:rsidR="000F0577" w:rsidRDefault="000F0577" w:rsidP="00F21252">
            <w:pPr>
              <w:pStyle w:val="TAH"/>
            </w:pPr>
            <w:r>
              <w:t>SNR (dB)</w:t>
            </w:r>
          </w:p>
        </w:tc>
      </w:tr>
      <w:tr w:rsidR="000F0577" w14:paraId="6243091B" w14:textId="77777777" w:rsidTr="000F0577">
        <w:trPr>
          <w:trHeight w:val="180"/>
          <w:jc w:val="center"/>
        </w:trPr>
        <w:tc>
          <w:tcPr>
            <w:tcW w:w="5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1FF3A6" w14:textId="69D17304" w:rsidR="000F0577" w:rsidRPr="0049317A" w:rsidRDefault="000F0577" w:rsidP="00F21252">
            <w:pPr>
              <w:pStyle w:val="TAC"/>
              <w:rPr>
                <w:lang w:val="fi-FI"/>
              </w:rPr>
            </w:pPr>
            <w:r>
              <w:rPr>
                <w:lang w:val="fi-FI"/>
              </w:rPr>
              <w:t>Rank1</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8EE6B7" w14:textId="54B5DEF7" w:rsidR="000F0577" w:rsidRPr="0049317A" w:rsidRDefault="000F0577" w:rsidP="00F21252">
            <w:pPr>
              <w:pStyle w:val="TAC"/>
              <w:rPr>
                <w:lang w:val="fi-FI"/>
              </w:rPr>
            </w:pPr>
            <w:r>
              <w:rPr>
                <w:lang w:val="fi-FI"/>
              </w:rPr>
              <w:t>FDD:</w:t>
            </w:r>
            <w:r w:rsidR="0005136F">
              <w:rPr>
                <w:lang w:val="fi-FI"/>
              </w:rPr>
              <w:t xml:space="preserve"> </w:t>
            </w:r>
            <w:r>
              <w:t>10/15</w:t>
            </w:r>
            <w:r>
              <w:br/>
            </w:r>
            <w:r>
              <w:rPr>
                <w:lang w:val="fi-FI"/>
              </w:rPr>
              <w:t>TDD:</w:t>
            </w:r>
            <w:r w:rsidR="0005136F">
              <w:rPr>
                <w:lang w:val="fi-FI"/>
              </w:rPr>
              <w:t xml:space="preserve"> </w:t>
            </w:r>
            <w:r>
              <w:rPr>
                <w:lang w:val="fi-FI"/>
              </w:rPr>
              <w:t>40/30</w:t>
            </w: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35CF85" w14:textId="77777777" w:rsidR="000F0577" w:rsidRDefault="000F0577" w:rsidP="00F21252">
            <w:pPr>
              <w:pStyle w:val="TAC"/>
            </w:pPr>
            <w:r>
              <w:t>16QAM, 0.48</w:t>
            </w:r>
          </w:p>
        </w:tc>
        <w:tc>
          <w:tcPr>
            <w:tcW w:w="528" w:type="pct"/>
            <w:tcBorders>
              <w:top w:val="single" w:sz="4" w:space="0" w:color="auto"/>
              <w:left w:val="single" w:sz="4" w:space="0" w:color="auto"/>
              <w:bottom w:val="single" w:sz="4" w:space="0" w:color="auto"/>
              <w:right w:val="single" w:sz="4" w:space="0" w:color="auto"/>
            </w:tcBorders>
            <w:shd w:val="clear" w:color="auto" w:fill="FFFFFF"/>
            <w:hideMark/>
          </w:tcPr>
          <w:p w14:paraId="096727BE" w14:textId="77777777" w:rsidR="000F0577" w:rsidRDefault="000F0577" w:rsidP="00F21252">
            <w:pPr>
              <w:pStyle w:val="TAC"/>
            </w:pPr>
            <w:r>
              <w:rPr>
                <w:rFonts w:cs="Arial"/>
                <w:szCs w:val="18"/>
                <w:lang w:eastAsia="zh-CN"/>
              </w:rPr>
              <w:t>Random 16QAM symbols</w:t>
            </w:r>
          </w:p>
        </w:tc>
        <w:tc>
          <w:tcPr>
            <w:tcW w:w="528" w:type="pct"/>
            <w:tcBorders>
              <w:top w:val="single" w:sz="4" w:space="0" w:color="auto"/>
              <w:left w:val="single" w:sz="4" w:space="0" w:color="auto"/>
              <w:bottom w:val="single" w:sz="4" w:space="0" w:color="auto"/>
              <w:right w:val="single" w:sz="4" w:space="0" w:color="auto"/>
            </w:tcBorders>
            <w:shd w:val="clear" w:color="auto" w:fill="FFFFFF"/>
            <w:vAlign w:val="center"/>
          </w:tcPr>
          <w:p w14:paraId="098A592F" w14:textId="64826852" w:rsidR="000F0577" w:rsidRPr="000F0577" w:rsidRDefault="000F0577" w:rsidP="000F0577">
            <w:pPr>
              <w:pStyle w:val="TAC"/>
              <w:rPr>
                <w:rFonts w:cs="Arial"/>
                <w:bCs/>
                <w:szCs w:val="18"/>
                <w:lang w:val="fi-FI"/>
              </w:rPr>
            </w:pPr>
            <w:r>
              <w:rPr>
                <w:rFonts w:cs="Arial"/>
                <w:bCs/>
                <w:szCs w:val="18"/>
                <w:lang w:val="fi-FI"/>
              </w:rPr>
              <w:t>Non-orthogonal</w:t>
            </w:r>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6C5267" w14:textId="626CF89C" w:rsidR="000F0577" w:rsidRDefault="000F0577" w:rsidP="00F21252">
            <w:pPr>
              <w:pStyle w:val="TAC"/>
            </w:pPr>
            <w:r>
              <w:rPr>
                <w:rFonts w:cs="Arial"/>
                <w:bCs/>
                <w:szCs w:val="18"/>
              </w:rPr>
              <w:t>TDLC300-100</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A223F8" w14:textId="449957D3" w:rsidR="000F0577" w:rsidRDefault="000F0577" w:rsidP="00F21252">
            <w:pPr>
              <w:pStyle w:val="TAC"/>
              <w:rPr>
                <w:lang w:val="en-US"/>
              </w:rPr>
            </w:pPr>
            <w:r>
              <w:t>2</w:t>
            </w:r>
            <w:r w:rsidR="00C07AB2">
              <w:rPr>
                <w:lang w:val="fi-FI"/>
              </w:rPr>
              <w:t xml:space="preserve"> </w:t>
            </w:r>
            <w:r>
              <w:t>x</w:t>
            </w:r>
            <w:r w:rsidR="00C07AB2">
              <w:rPr>
                <w:lang w:val="fi-FI"/>
              </w:rPr>
              <w:t xml:space="preserve"> {2, 4}</w:t>
            </w:r>
            <w:r w:rsidR="00C07AB2">
              <w:br/>
            </w:r>
            <w:r>
              <w:t xml:space="preserve">ULA Low </w:t>
            </w:r>
          </w:p>
        </w:tc>
        <w:tc>
          <w:tcPr>
            <w:tcW w:w="56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4A9FCF" w14:textId="77777777" w:rsidR="000F0577" w:rsidRDefault="000F0577" w:rsidP="00F21252">
            <w:pPr>
              <w:pStyle w:val="TAC"/>
            </w:pPr>
            <w:r>
              <w:t>70</w:t>
            </w:r>
          </w:p>
        </w:tc>
        <w:tc>
          <w:tcPr>
            <w:tcW w:w="5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E1A34F" w14:textId="3F64F764" w:rsidR="000F0577" w:rsidRPr="0049317A" w:rsidRDefault="000F0577" w:rsidP="00F21252">
            <w:pPr>
              <w:pStyle w:val="TAC"/>
              <w:rPr>
                <w:lang w:val="fi-FI" w:eastAsia="zh-CN"/>
              </w:rPr>
            </w:pPr>
            <w:r>
              <w:rPr>
                <w:lang w:val="fi-FI" w:eastAsia="zh-CN"/>
              </w:rPr>
              <w:t>Test dependent</w:t>
            </w:r>
          </w:p>
        </w:tc>
      </w:tr>
      <w:tr w:rsidR="000F0577" w14:paraId="5398A574" w14:textId="77777777" w:rsidTr="000F0577">
        <w:trPr>
          <w:trHeight w:val="180"/>
          <w:jc w:val="center"/>
        </w:trPr>
        <w:tc>
          <w:tcPr>
            <w:tcW w:w="538" w:type="pct"/>
            <w:tcBorders>
              <w:top w:val="single" w:sz="4" w:space="0" w:color="auto"/>
              <w:left w:val="single" w:sz="4" w:space="0" w:color="auto"/>
              <w:bottom w:val="single" w:sz="4" w:space="0" w:color="auto"/>
              <w:right w:val="single" w:sz="4" w:space="0" w:color="auto"/>
            </w:tcBorders>
            <w:shd w:val="clear" w:color="auto" w:fill="FFFFFF"/>
            <w:vAlign w:val="center"/>
          </w:tcPr>
          <w:p w14:paraId="1EBAF103" w14:textId="25FBF554" w:rsidR="000F0577" w:rsidRPr="0049317A" w:rsidRDefault="000F0577" w:rsidP="00F21252">
            <w:pPr>
              <w:pStyle w:val="TAC"/>
              <w:rPr>
                <w:lang w:val="fi-FI"/>
              </w:rPr>
            </w:pPr>
            <w:r>
              <w:rPr>
                <w:lang w:val="fi-FI"/>
              </w:rPr>
              <w:t>Rank2</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tcPr>
          <w:p w14:paraId="04BCB658" w14:textId="1BB9BCA2" w:rsidR="000F0577" w:rsidRDefault="000F0577" w:rsidP="00F21252">
            <w:pPr>
              <w:pStyle w:val="TAC"/>
            </w:pPr>
            <w:r>
              <w:rPr>
                <w:lang w:val="fi-FI"/>
              </w:rPr>
              <w:t>FDD:</w:t>
            </w:r>
            <w:r w:rsidR="0005136F">
              <w:rPr>
                <w:lang w:val="fi-FI"/>
              </w:rPr>
              <w:t xml:space="preserve"> </w:t>
            </w:r>
            <w:r>
              <w:t>10/15</w:t>
            </w:r>
            <w:r>
              <w:br/>
            </w:r>
            <w:r>
              <w:rPr>
                <w:lang w:val="fi-FI"/>
              </w:rPr>
              <w:t>TDD:</w:t>
            </w:r>
            <w:r w:rsidR="0005136F">
              <w:rPr>
                <w:lang w:val="fi-FI"/>
              </w:rPr>
              <w:t xml:space="preserve"> </w:t>
            </w:r>
            <w:r>
              <w:rPr>
                <w:lang w:val="fi-FI"/>
              </w:rPr>
              <w:t>40/30</w:t>
            </w: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tcPr>
          <w:p w14:paraId="56ABEE90" w14:textId="65BDACDD" w:rsidR="000F0577" w:rsidRDefault="000F0577" w:rsidP="00F21252">
            <w:pPr>
              <w:pStyle w:val="TAC"/>
            </w:pPr>
            <w:r>
              <w:t>16QAM, 0.48</w:t>
            </w:r>
          </w:p>
        </w:tc>
        <w:tc>
          <w:tcPr>
            <w:tcW w:w="528" w:type="pct"/>
            <w:tcBorders>
              <w:top w:val="single" w:sz="4" w:space="0" w:color="auto"/>
              <w:left w:val="single" w:sz="4" w:space="0" w:color="auto"/>
              <w:bottom w:val="single" w:sz="4" w:space="0" w:color="auto"/>
              <w:right w:val="single" w:sz="4" w:space="0" w:color="auto"/>
            </w:tcBorders>
            <w:shd w:val="clear" w:color="auto" w:fill="FFFFFF"/>
          </w:tcPr>
          <w:p w14:paraId="1CEBE4AE" w14:textId="6DAF478F" w:rsidR="000F0577" w:rsidRDefault="000F0577" w:rsidP="00F21252">
            <w:pPr>
              <w:pStyle w:val="TAC"/>
              <w:rPr>
                <w:rFonts w:cs="Arial"/>
                <w:szCs w:val="18"/>
                <w:lang w:eastAsia="zh-CN"/>
              </w:rPr>
            </w:pPr>
            <w:r>
              <w:rPr>
                <w:rFonts w:cs="Arial"/>
                <w:szCs w:val="18"/>
                <w:lang w:eastAsia="zh-CN"/>
              </w:rPr>
              <w:t>Random 16QAM symbols</w:t>
            </w:r>
          </w:p>
        </w:tc>
        <w:tc>
          <w:tcPr>
            <w:tcW w:w="528" w:type="pct"/>
            <w:tcBorders>
              <w:top w:val="single" w:sz="4" w:space="0" w:color="auto"/>
              <w:left w:val="single" w:sz="4" w:space="0" w:color="auto"/>
              <w:bottom w:val="single" w:sz="4" w:space="0" w:color="auto"/>
              <w:right w:val="single" w:sz="4" w:space="0" w:color="auto"/>
            </w:tcBorders>
            <w:shd w:val="clear" w:color="auto" w:fill="FFFFFF"/>
            <w:vAlign w:val="center"/>
          </w:tcPr>
          <w:p w14:paraId="6791DCFF" w14:textId="1CE6C906" w:rsidR="000F0577" w:rsidRPr="000F0577" w:rsidRDefault="000F0577" w:rsidP="000F0577">
            <w:pPr>
              <w:pStyle w:val="TAC"/>
              <w:rPr>
                <w:lang w:val="fi-FI"/>
              </w:rPr>
            </w:pPr>
            <w:r>
              <w:rPr>
                <w:lang w:val="fi-FI"/>
              </w:rPr>
              <w:t>Orthogonal</w:t>
            </w:r>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20B09CF0" w14:textId="1B8C11C1" w:rsidR="000F0577" w:rsidRDefault="000F0577" w:rsidP="00F21252">
            <w:pPr>
              <w:pStyle w:val="TAC"/>
              <w:rPr>
                <w:rFonts w:cs="Arial"/>
                <w:bCs/>
                <w:szCs w:val="18"/>
              </w:rPr>
            </w:pPr>
            <w:r>
              <w:t>TDLA30-10</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32815FBB" w14:textId="4DDB4315" w:rsidR="000F0577" w:rsidRDefault="000F0577" w:rsidP="00F21252">
            <w:pPr>
              <w:pStyle w:val="TAC"/>
            </w:pPr>
            <w:r>
              <w:t>4</w:t>
            </w:r>
            <w:r w:rsidR="00C07AB2">
              <w:rPr>
                <w:lang w:val="fi-FI"/>
              </w:rPr>
              <w:t xml:space="preserve"> </w:t>
            </w:r>
            <w:r>
              <w:t>x</w:t>
            </w:r>
            <w:r w:rsidR="00C07AB2">
              <w:rPr>
                <w:lang w:val="fi-FI"/>
              </w:rPr>
              <w:t xml:space="preserve"> </w:t>
            </w:r>
            <w:r>
              <w:t>4</w:t>
            </w:r>
            <w:r w:rsidR="00C07AB2">
              <w:rPr>
                <w:lang w:val="fi-FI"/>
              </w:rPr>
              <w:br/>
            </w:r>
            <w:r>
              <w:t>ULA Low</w:t>
            </w:r>
          </w:p>
        </w:tc>
        <w:tc>
          <w:tcPr>
            <w:tcW w:w="561" w:type="pct"/>
            <w:tcBorders>
              <w:top w:val="single" w:sz="4" w:space="0" w:color="auto"/>
              <w:left w:val="single" w:sz="4" w:space="0" w:color="auto"/>
              <w:bottom w:val="single" w:sz="4" w:space="0" w:color="auto"/>
              <w:right w:val="single" w:sz="4" w:space="0" w:color="auto"/>
            </w:tcBorders>
            <w:shd w:val="clear" w:color="auto" w:fill="FFFFFF"/>
            <w:vAlign w:val="center"/>
          </w:tcPr>
          <w:p w14:paraId="284259C8" w14:textId="558C268A" w:rsidR="000F0577" w:rsidRPr="0049317A" w:rsidRDefault="000F0577" w:rsidP="00F21252">
            <w:pPr>
              <w:pStyle w:val="TAC"/>
              <w:rPr>
                <w:lang w:val="fi-FI"/>
              </w:rPr>
            </w:pPr>
            <w:r>
              <w:rPr>
                <w:lang w:val="fi-FI"/>
              </w:rPr>
              <w:t>70</w:t>
            </w:r>
          </w:p>
        </w:tc>
        <w:tc>
          <w:tcPr>
            <w:tcW w:w="509" w:type="pct"/>
            <w:tcBorders>
              <w:top w:val="single" w:sz="4" w:space="0" w:color="auto"/>
              <w:left w:val="single" w:sz="4" w:space="0" w:color="auto"/>
              <w:bottom w:val="single" w:sz="4" w:space="0" w:color="auto"/>
              <w:right w:val="single" w:sz="4" w:space="0" w:color="auto"/>
            </w:tcBorders>
            <w:shd w:val="clear" w:color="auto" w:fill="FFFFFF"/>
            <w:vAlign w:val="center"/>
          </w:tcPr>
          <w:p w14:paraId="147B2720" w14:textId="32C3D1E8" w:rsidR="000F0577" w:rsidRDefault="000F0577" w:rsidP="00F21252">
            <w:pPr>
              <w:pStyle w:val="TAC"/>
            </w:pPr>
            <w:r>
              <w:rPr>
                <w:lang w:val="fi-FI" w:eastAsia="zh-CN"/>
              </w:rPr>
              <w:t>Test dependent</w:t>
            </w:r>
          </w:p>
        </w:tc>
      </w:tr>
    </w:tbl>
    <w:p w14:paraId="1B5C8F10" w14:textId="77777777" w:rsidR="00BB5586" w:rsidRDefault="00BB5586" w:rsidP="000A231E">
      <w:pPr>
        <w:pStyle w:val="ListParagraph"/>
        <w:ind w:leftChars="0" w:left="0"/>
        <w:jc w:val="both"/>
        <w:rPr>
          <w:rFonts w:eastAsiaTheme="minorEastAsia"/>
          <w:bCs/>
          <w:lang w:eastAsia="zh-TW"/>
        </w:rPr>
      </w:pPr>
    </w:p>
    <w:p w14:paraId="48E90C4A" w14:textId="36D1E1F7" w:rsidR="00BB5586" w:rsidRPr="00BB5586" w:rsidRDefault="00BB5586" w:rsidP="00BB5586">
      <w:pPr>
        <w:pStyle w:val="Heading1"/>
        <w:rPr>
          <w:sz w:val="24"/>
          <w:szCs w:val="24"/>
        </w:rPr>
      </w:pPr>
      <w:r w:rsidRPr="00BB5586">
        <w:rPr>
          <w:sz w:val="24"/>
          <w:szCs w:val="24"/>
        </w:rPr>
        <w:t>2.</w:t>
      </w:r>
      <w:r>
        <w:rPr>
          <w:sz w:val="24"/>
          <w:szCs w:val="24"/>
        </w:rPr>
        <w:t>2</w:t>
      </w:r>
      <w:r w:rsidRPr="00BB5586">
        <w:rPr>
          <w:sz w:val="24"/>
          <w:szCs w:val="24"/>
        </w:rPr>
        <w:t xml:space="preserve"> </w:t>
      </w:r>
      <w:r w:rsidR="00C07AB2">
        <w:rPr>
          <w:sz w:val="24"/>
          <w:szCs w:val="24"/>
        </w:rPr>
        <w:t>Advanced receiver options</w:t>
      </w:r>
    </w:p>
    <w:p w14:paraId="6E773D29" w14:textId="77777777" w:rsidR="00C07AB2" w:rsidRDefault="0005136F" w:rsidP="000A231E">
      <w:pPr>
        <w:pStyle w:val="ListParagraph"/>
        <w:ind w:leftChars="0" w:left="0"/>
        <w:jc w:val="both"/>
        <w:rPr>
          <w:lang w:eastAsia="zh-CN"/>
        </w:rPr>
      </w:pPr>
      <w:r>
        <w:rPr>
          <w:lang w:eastAsia="zh-CN"/>
        </w:rPr>
        <w:t>To improve receiver performance from Rel-17 MMSE-IRC solution, new a</w:t>
      </w:r>
      <w:r w:rsidRPr="0005136F">
        <w:rPr>
          <w:lang w:eastAsia="zh-CN"/>
        </w:rPr>
        <w:t>dvanced receiver to cancel inter-user interference for MU-MIMO</w:t>
      </w:r>
      <w:r>
        <w:rPr>
          <w:lang w:eastAsia="zh-CN"/>
        </w:rPr>
        <w:t xml:space="preserve"> is proposed to be introduced in Rel-18. The initial receiver candidates are E-MMSE-IRC and R-ML.</w:t>
      </w:r>
    </w:p>
    <w:p w14:paraId="3C2491B5" w14:textId="1E41E001" w:rsidR="00F35004" w:rsidRDefault="00C07AB2" w:rsidP="000A231E">
      <w:pPr>
        <w:pStyle w:val="ListParagraph"/>
        <w:ind w:leftChars="0" w:left="0"/>
        <w:jc w:val="both"/>
        <w:rPr>
          <w:lang w:eastAsia="zh-CN"/>
        </w:rPr>
      </w:pPr>
      <w:r>
        <w:rPr>
          <w:lang w:eastAsia="zh-CN"/>
        </w:rPr>
        <w:t>Our assumption of E-MMSE-IRC implementation would be to estimate co-scheduled UE channel and utilize that information in noise covariance matrix definition. Our initial analysis indicated quite limited performance improvements and therefore we do not share detailed simulation results in this document.</w:t>
      </w:r>
    </w:p>
    <w:p w14:paraId="603B5064" w14:textId="65579E31" w:rsidR="00C07AB2" w:rsidRDefault="00C07AB2" w:rsidP="000A231E">
      <w:pPr>
        <w:pStyle w:val="ListParagraph"/>
        <w:ind w:leftChars="0" w:left="0"/>
        <w:jc w:val="both"/>
        <w:rPr>
          <w:lang w:eastAsia="zh-CN"/>
        </w:rPr>
      </w:pPr>
      <w:r>
        <w:rPr>
          <w:lang w:eastAsia="zh-CN"/>
        </w:rPr>
        <w:t xml:space="preserve">In this document we focus on </w:t>
      </w:r>
      <w:r w:rsidR="00093F15">
        <w:rPr>
          <w:lang w:eastAsia="zh-CN"/>
        </w:rPr>
        <w:t>R</w:t>
      </w:r>
      <w:r>
        <w:rPr>
          <w:lang w:eastAsia="zh-CN"/>
        </w:rPr>
        <w:t xml:space="preserve">educed complexity </w:t>
      </w:r>
      <w:r w:rsidR="00093F15">
        <w:rPr>
          <w:lang w:eastAsia="zh-CN"/>
        </w:rPr>
        <w:t>M</w:t>
      </w:r>
      <w:r>
        <w:rPr>
          <w:lang w:eastAsia="zh-CN"/>
        </w:rPr>
        <w:t xml:space="preserve">aximum </w:t>
      </w:r>
      <w:r w:rsidR="00093F15">
        <w:rPr>
          <w:lang w:eastAsia="zh-CN"/>
        </w:rPr>
        <w:t>L</w:t>
      </w:r>
      <w:r>
        <w:rPr>
          <w:lang w:eastAsia="zh-CN"/>
        </w:rPr>
        <w:t>ikelihood detection (R-ML) and more specifically in a variant where target UE and co-scheduled UE</w:t>
      </w:r>
      <w:r w:rsidR="00DE7ECE">
        <w:rPr>
          <w:lang w:eastAsia="zh-CN"/>
        </w:rPr>
        <w:t>s</w:t>
      </w:r>
      <w:r>
        <w:rPr>
          <w:lang w:eastAsia="zh-CN"/>
        </w:rPr>
        <w:t xml:space="preserve"> are jointly demodulated. With this selection of receiver assumption, we wanted to check what kind of performance improvements are achievable over Rel-17 assumptions and </w:t>
      </w:r>
      <w:r w:rsidR="003D4A51">
        <w:rPr>
          <w:lang w:eastAsia="zh-CN"/>
        </w:rPr>
        <w:t xml:space="preserve">in </w:t>
      </w:r>
      <w:r>
        <w:rPr>
          <w:lang w:eastAsia="zh-CN"/>
        </w:rPr>
        <w:t>which scenarios.</w:t>
      </w:r>
      <w:r w:rsidR="00DE7ECE">
        <w:rPr>
          <w:lang w:eastAsia="zh-CN"/>
        </w:rPr>
        <w:t xml:space="preserve"> Joint demodulation of target UE and co-scheduled UEs, in addition to regular target UE reception, requires channel estimation of co-scheduled UEs and knowledge of PDSCH modulation order of co-scheduled UEs.</w:t>
      </w:r>
    </w:p>
    <w:p w14:paraId="03C2A0AE" w14:textId="293DA628" w:rsidR="00C07AB2" w:rsidRDefault="00C07AB2" w:rsidP="000A231E">
      <w:pPr>
        <w:pStyle w:val="ListParagraph"/>
        <w:ind w:leftChars="0" w:left="0"/>
        <w:jc w:val="both"/>
        <w:rPr>
          <w:rFonts w:eastAsiaTheme="minorEastAsia"/>
          <w:bCs/>
          <w:lang w:eastAsia="zh-TW"/>
        </w:rPr>
      </w:pPr>
    </w:p>
    <w:p w14:paraId="79B1566F" w14:textId="44906773" w:rsidR="00C07AB2" w:rsidRPr="00BB5586" w:rsidRDefault="00C07AB2" w:rsidP="00C07AB2">
      <w:pPr>
        <w:pStyle w:val="Heading1"/>
        <w:rPr>
          <w:sz w:val="24"/>
          <w:szCs w:val="24"/>
        </w:rPr>
      </w:pPr>
      <w:r w:rsidRPr="00BB5586">
        <w:rPr>
          <w:sz w:val="24"/>
          <w:szCs w:val="24"/>
        </w:rPr>
        <w:t>2.</w:t>
      </w:r>
      <w:r>
        <w:rPr>
          <w:sz w:val="24"/>
          <w:szCs w:val="24"/>
        </w:rPr>
        <w:t>3</w:t>
      </w:r>
      <w:r w:rsidRPr="00BB5586">
        <w:rPr>
          <w:sz w:val="24"/>
          <w:szCs w:val="24"/>
        </w:rPr>
        <w:t xml:space="preserve"> </w:t>
      </w:r>
      <w:r>
        <w:rPr>
          <w:sz w:val="24"/>
          <w:szCs w:val="24"/>
        </w:rPr>
        <w:t>Assistance information and scenario restrictions</w:t>
      </w:r>
    </w:p>
    <w:p w14:paraId="31F8658B" w14:textId="0F17028B" w:rsidR="00FF6FFE" w:rsidRDefault="00CE6791" w:rsidP="000A231E">
      <w:pPr>
        <w:pStyle w:val="ListParagraph"/>
        <w:ind w:leftChars="0" w:left="0"/>
        <w:jc w:val="both"/>
        <w:rPr>
          <w:lang w:eastAsia="zh-CN"/>
        </w:rPr>
      </w:pPr>
      <w:r>
        <w:rPr>
          <w:rFonts w:eastAsiaTheme="minorEastAsia"/>
          <w:bCs/>
          <w:lang w:eastAsia="zh-TW"/>
        </w:rPr>
        <w:t xml:space="preserve">One goal in work item description is to find if </w:t>
      </w:r>
      <w:r w:rsidR="00DE7ECE">
        <w:rPr>
          <w:rFonts w:eastAsiaTheme="minorEastAsia"/>
          <w:bCs/>
          <w:lang w:eastAsia="zh-TW"/>
        </w:rPr>
        <w:t xml:space="preserve">any assistance information is needed for advanced receiver. As discussed in the previous chapter, advanced receivers of this WI </w:t>
      </w:r>
      <w:r w:rsidR="00DE7ECE">
        <w:rPr>
          <w:lang w:eastAsia="zh-CN"/>
        </w:rPr>
        <w:t>require channel estimation of co-scheduled UEs, and if using joint demodulation of target UE and co-scheduled UEs, knowledge of PDSCH modulation order of co-scheduled UEs.</w:t>
      </w:r>
    </w:p>
    <w:p w14:paraId="00C94A4B" w14:textId="0879D169" w:rsidR="00F16270" w:rsidRDefault="00F16270" w:rsidP="000A231E">
      <w:pPr>
        <w:pStyle w:val="ListParagraph"/>
        <w:ind w:leftChars="0" w:left="0"/>
        <w:jc w:val="both"/>
        <w:rPr>
          <w:lang w:eastAsia="zh-CN"/>
        </w:rPr>
      </w:pPr>
      <w:r>
        <w:rPr>
          <w:lang w:eastAsia="zh-CN"/>
        </w:rPr>
        <w:t>To perform channel estimation for co-scheduled UE, target UE needs to know</w:t>
      </w:r>
    </w:p>
    <w:p w14:paraId="563E4A2C" w14:textId="46FA5480" w:rsidR="00F16270" w:rsidRDefault="00F16270" w:rsidP="00F16270">
      <w:pPr>
        <w:pStyle w:val="ListParagraph"/>
        <w:numPr>
          <w:ilvl w:val="0"/>
          <w:numId w:val="23"/>
        </w:numPr>
        <w:ind w:leftChars="0"/>
        <w:jc w:val="both"/>
        <w:rPr>
          <w:rFonts w:eastAsiaTheme="minorEastAsia"/>
          <w:bCs/>
          <w:lang w:eastAsia="zh-TW"/>
        </w:rPr>
      </w:pPr>
      <w:r>
        <w:rPr>
          <w:rFonts w:eastAsiaTheme="minorEastAsia"/>
          <w:bCs/>
          <w:lang w:eastAsia="zh-TW"/>
        </w:rPr>
        <w:t>Co-scheduled UE DMRS scrambling ID (16-bit</w:t>
      </w:r>
      <w:r w:rsidR="00C20C27">
        <w:rPr>
          <w:rFonts w:eastAsiaTheme="minorEastAsia"/>
          <w:bCs/>
          <w:lang w:eastAsia="zh-TW"/>
        </w:rPr>
        <w:t xml:space="preserve"> value</w:t>
      </w:r>
      <w:r>
        <w:rPr>
          <w:rFonts w:eastAsiaTheme="minorEastAsia"/>
          <w:bCs/>
          <w:lang w:eastAsia="zh-TW"/>
        </w:rPr>
        <w:t>, cannot be blindly detected by UE)</w:t>
      </w:r>
    </w:p>
    <w:p w14:paraId="7F09BD5A" w14:textId="2E0A4C66" w:rsidR="007D6FB1" w:rsidRDefault="007D6FB1" w:rsidP="00F16270">
      <w:pPr>
        <w:pStyle w:val="ListParagraph"/>
        <w:numPr>
          <w:ilvl w:val="0"/>
          <w:numId w:val="23"/>
        </w:numPr>
        <w:ind w:leftChars="0"/>
        <w:jc w:val="both"/>
        <w:rPr>
          <w:rFonts w:eastAsiaTheme="minorEastAsia"/>
          <w:bCs/>
          <w:lang w:eastAsia="zh-TW"/>
        </w:rPr>
      </w:pPr>
      <w:r>
        <w:rPr>
          <w:rFonts w:eastAsiaTheme="minorEastAsia"/>
          <w:bCs/>
          <w:lang w:eastAsia="zh-TW"/>
        </w:rPr>
        <w:t>Co-scheduled UE PRG / PRB bundling in other CDM groups</w:t>
      </w:r>
    </w:p>
    <w:p w14:paraId="69A2F934" w14:textId="0453E474" w:rsidR="00F16270" w:rsidRDefault="00F16270" w:rsidP="00F16270">
      <w:pPr>
        <w:pStyle w:val="ListParagraph"/>
        <w:numPr>
          <w:ilvl w:val="0"/>
          <w:numId w:val="23"/>
        </w:numPr>
        <w:ind w:leftChars="0"/>
        <w:jc w:val="both"/>
        <w:rPr>
          <w:rFonts w:eastAsiaTheme="minorEastAsia"/>
          <w:bCs/>
          <w:lang w:eastAsia="zh-TW"/>
        </w:rPr>
      </w:pPr>
      <w:r>
        <w:rPr>
          <w:rFonts w:eastAsiaTheme="minorEastAsia"/>
          <w:bCs/>
          <w:lang w:eastAsia="zh-TW"/>
        </w:rPr>
        <w:t xml:space="preserve">Co-scheduled UE DMRS </w:t>
      </w:r>
      <w:r w:rsidR="007D6FB1">
        <w:rPr>
          <w:rFonts w:eastAsiaTheme="minorEastAsia"/>
          <w:bCs/>
          <w:lang w:eastAsia="zh-TW"/>
        </w:rPr>
        <w:t xml:space="preserve">frequency and antenna port </w:t>
      </w:r>
      <w:r>
        <w:rPr>
          <w:rFonts w:eastAsiaTheme="minorEastAsia"/>
          <w:bCs/>
          <w:lang w:eastAsia="zh-TW"/>
        </w:rPr>
        <w:t>allocation</w:t>
      </w:r>
    </w:p>
    <w:p w14:paraId="216FE366" w14:textId="44634FBC" w:rsidR="007D6FB1" w:rsidRDefault="007D6FB1" w:rsidP="007D6FB1">
      <w:pPr>
        <w:jc w:val="both"/>
        <w:rPr>
          <w:rFonts w:eastAsiaTheme="minorEastAsia"/>
          <w:bCs/>
          <w:lang w:eastAsia="zh-TW"/>
        </w:rPr>
      </w:pPr>
      <w:r>
        <w:rPr>
          <w:rFonts w:eastAsiaTheme="minorEastAsia"/>
          <w:bCs/>
          <w:lang w:eastAsia="zh-TW"/>
        </w:rPr>
        <w:t xml:space="preserve">To perform joint demodulation of co-scheduled UE, </w:t>
      </w:r>
      <w:r w:rsidR="00C20C27">
        <w:rPr>
          <w:rFonts w:eastAsiaTheme="minorEastAsia"/>
          <w:bCs/>
          <w:lang w:eastAsia="zh-TW"/>
        </w:rPr>
        <w:t xml:space="preserve">in addition to channel estimation, </w:t>
      </w:r>
      <w:r>
        <w:rPr>
          <w:rFonts w:eastAsiaTheme="minorEastAsia"/>
          <w:bCs/>
          <w:lang w:eastAsia="zh-TW"/>
        </w:rPr>
        <w:t>target UE needs to know</w:t>
      </w:r>
    </w:p>
    <w:p w14:paraId="709A55F0" w14:textId="40F5D9E0" w:rsidR="007D6FB1" w:rsidRDefault="007D6FB1" w:rsidP="007D6FB1">
      <w:pPr>
        <w:pStyle w:val="ListParagraph"/>
        <w:numPr>
          <w:ilvl w:val="0"/>
          <w:numId w:val="24"/>
        </w:numPr>
        <w:ind w:leftChars="0"/>
        <w:jc w:val="both"/>
        <w:rPr>
          <w:rFonts w:eastAsiaTheme="minorEastAsia"/>
          <w:bCs/>
          <w:lang w:eastAsia="zh-TW"/>
        </w:rPr>
      </w:pPr>
      <w:r>
        <w:rPr>
          <w:rFonts w:eastAsiaTheme="minorEastAsia"/>
          <w:bCs/>
          <w:lang w:eastAsia="zh-TW"/>
        </w:rPr>
        <w:t xml:space="preserve">Co-scheduled UE </w:t>
      </w:r>
      <w:r w:rsidR="001B721C">
        <w:rPr>
          <w:rFonts w:eastAsiaTheme="minorEastAsia"/>
          <w:bCs/>
          <w:lang w:eastAsia="zh-TW"/>
        </w:rPr>
        <w:t xml:space="preserve">PDSCH </w:t>
      </w:r>
      <w:r>
        <w:rPr>
          <w:rFonts w:eastAsiaTheme="minorEastAsia"/>
          <w:bCs/>
          <w:lang w:eastAsia="zh-TW"/>
        </w:rPr>
        <w:t>modulation per antenna port and per PRB bundle</w:t>
      </w:r>
    </w:p>
    <w:p w14:paraId="6147179B" w14:textId="2078EBF9" w:rsidR="007D6FB1" w:rsidRDefault="007D6FB1" w:rsidP="007D6FB1">
      <w:pPr>
        <w:jc w:val="both"/>
        <w:rPr>
          <w:rFonts w:eastAsiaTheme="minorEastAsia"/>
          <w:bCs/>
          <w:lang w:eastAsia="zh-TW"/>
        </w:rPr>
      </w:pPr>
      <w:r>
        <w:rPr>
          <w:rFonts w:eastAsiaTheme="minorEastAsia"/>
          <w:bCs/>
          <w:lang w:eastAsia="zh-TW"/>
        </w:rPr>
        <w:t xml:space="preserve">In the following </w:t>
      </w:r>
      <w:r w:rsidR="00197887">
        <w:rPr>
          <w:rFonts w:eastAsiaTheme="minorEastAsia"/>
          <w:bCs/>
          <w:lang w:eastAsia="zh-TW"/>
        </w:rPr>
        <w:t>T</w:t>
      </w:r>
      <w:r>
        <w:rPr>
          <w:rFonts w:eastAsiaTheme="minorEastAsia"/>
          <w:bCs/>
          <w:lang w:eastAsia="zh-TW"/>
        </w:rPr>
        <w:t>able</w:t>
      </w:r>
      <w:r w:rsidR="00197887">
        <w:rPr>
          <w:rFonts w:eastAsiaTheme="minorEastAsia"/>
          <w:bCs/>
          <w:lang w:eastAsia="zh-TW"/>
        </w:rPr>
        <w:t xml:space="preserve"> 2-3</w:t>
      </w:r>
      <w:r>
        <w:rPr>
          <w:rFonts w:eastAsiaTheme="minorEastAsia"/>
          <w:bCs/>
          <w:lang w:eastAsia="zh-TW"/>
        </w:rPr>
        <w:t xml:space="preserve"> some examples of possible target UE and co-scheduled UE are illustrated. X-axis of the table is antenna port dimension, in this example limited from 0 to 3 but could be up to 12 in Rel-17 standards and possibly up to 24 in Rel-18 standards. Y-axis of the table in PRB bundle dimension, where PRB bundle size of the co-scheduled UE is assumed to be the same as target UE bundle </w:t>
      </w:r>
      <w:r w:rsidR="00C20C27">
        <w:rPr>
          <w:rFonts w:eastAsiaTheme="minorEastAsia"/>
          <w:bCs/>
          <w:lang w:eastAsia="zh-TW"/>
        </w:rPr>
        <w:t>size,</w:t>
      </w:r>
      <w:r>
        <w:rPr>
          <w:rFonts w:eastAsiaTheme="minorEastAsia"/>
          <w:bCs/>
          <w:lang w:eastAsia="zh-TW"/>
        </w:rPr>
        <w:t xml:space="preserve"> but this is not guaranteed by specification when UEs are allocated in different CDM groups.</w:t>
      </w:r>
    </w:p>
    <w:p w14:paraId="554F6FCD" w14:textId="09C7E16C" w:rsidR="007D6FB1" w:rsidRPr="007D6FB1" w:rsidRDefault="007D6FB1" w:rsidP="007D6FB1">
      <w:pPr>
        <w:jc w:val="both"/>
        <w:rPr>
          <w:rFonts w:eastAsiaTheme="minorEastAsia"/>
          <w:bCs/>
          <w:lang w:eastAsia="zh-TW"/>
        </w:rPr>
      </w:pPr>
      <w:r>
        <w:rPr>
          <w:rFonts w:eastAsiaTheme="minorEastAsia"/>
          <w:bCs/>
          <w:lang w:eastAsia="zh-TW"/>
        </w:rPr>
        <w:t xml:space="preserve">The top left example match Rel-17 baseline test where there is single co-scheduled </w:t>
      </w:r>
      <w:r w:rsidR="0034600B">
        <w:rPr>
          <w:rFonts w:eastAsiaTheme="minorEastAsia"/>
          <w:bCs/>
          <w:lang w:eastAsia="zh-TW"/>
        </w:rPr>
        <w:t>U</w:t>
      </w:r>
      <w:r>
        <w:rPr>
          <w:rFonts w:eastAsiaTheme="minorEastAsia"/>
          <w:bCs/>
          <w:lang w:eastAsia="zh-TW"/>
        </w:rPr>
        <w:t xml:space="preserve">E </w:t>
      </w:r>
      <w:r w:rsidR="0034600B">
        <w:rPr>
          <w:rFonts w:eastAsiaTheme="minorEastAsia"/>
          <w:bCs/>
          <w:lang w:eastAsia="zh-TW"/>
        </w:rPr>
        <w:t>with</w:t>
      </w:r>
      <w:r>
        <w:rPr>
          <w:rFonts w:eastAsiaTheme="minorEastAsia"/>
          <w:bCs/>
          <w:lang w:eastAsia="zh-TW"/>
        </w:rPr>
        <w:t xml:space="preserve"> full allocation.</w:t>
      </w:r>
      <w:r w:rsidR="0034600B">
        <w:rPr>
          <w:rFonts w:eastAsiaTheme="minorEastAsia"/>
          <w:bCs/>
          <w:lang w:eastAsia="zh-TW"/>
        </w:rPr>
        <w:t xml:space="preserve"> The top right example has single co-scheduled UE with partial allocation. The </w:t>
      </w:r>
      <w:r w:rsidR="00C20C27">
        <w:rPr>
          <w:rFonts w:eastAsiaTheme="minorEastAsia"/>
          <w:bCs/>
          <w:lang w:eastAsia="zh-TW"/>
        </w:rPr>
        <w:t>middle-left</w:t>
      </w:r>
      <w:r w:rsidR="0034600B">
        <w:rPr>
          <w:rFonts w:eastAsiaTheme="minorEastAsia"/>
          <w:bCs/>
          <w:lang w:eastAsia="zh-TW"/>
        </w:rPr>
        <w:t xml:space="preserve"> example has two co-scheduled UEs with the same antenna port allocation. The middle</w:t>
      </w:r>
      <w:r w:rsidR="00C20C27">
        <w:rPr>
          <w:rFonts w:eastAsiaTheme="minorEastAsia"/>
          <w:bCs/>
          <w:lang w:eastAsia="zh-TW"/>
        </w:rPr>
        <w:t>-</w:t>
      </w:r>
      <w:r w:rsidR="0034600B">
        <w:rPr>
          <w:rFonts w:eastAsiaTheme="minorEastAsia"/>
          <w:bCs/>
          <w:lang w:eastAsia="zh-TW"/>
        </w:rPr>
        <w:t>right example has two co-scheduled UEs with different antenna port allocation. The bottom examples have three co-scheduled UEs with different antenna port allocation.</w:t>
      </w:r>
      <w:r w:rsidR="00C20C27">
        <w:rPr>
          <w:rFonts w:eastAsiaTheme="minorEastAsia"/>
          <w:bCs/>
          <w:lang w:eastAsia="zh-TW"/>
        </w:rPr>
        <w:t xml:space="preserve"> All co-scheduled UEs have independent PDSCH modulation order.</w:t>
      </w:r>
    </w:p>
    <w:p w14:paraId="033824FE" w14:textId="3C0285E2" w:rsidR="00CE6791" w:rsidRDefault="00CE6791" w:rsidP="00CE6791">
      <w:pPr>
        <w:pStyle w:val="ListParagraph"/>
        <w:ind w:leftChars="0" w:left="0"/>
        <w:jc w:val="center"/>
        <w:rPr>
          <w:rFonts w:eastAsiaTheme="minorEastAsia"/>
          <w:bCs/>
          <w:lang w:eastAsia="zh-TW"/>
        </w:rPr>
      </w:pPr>
      <w:r w:rsidRPr="007335C5">
        <w:rPr>
          <w:lang w:val="en-US" w:eastAsia="ja-JP" w:bidi="hi-IN"/>
        </w:rPr>
        <w:lastRenderedPageBreak/>
        <w:t xml:space="preserve">Table </w:t>
      </w:r>
      <w:r>
        <w:rPr>
          <w:lang w:val="en-US" w:eastAsia="ja-JP" w:bidi="hi-IN"/>
        </w:rPr>
        <w:t>2</w:t>
      </w:r>
      <w:r w:rsidRPr="007335C5">
        <w:rPr>
          <w:lang w:val="en-US" w:eastAsia="ja-JP" w:bidi="hi-IN"/>
        </w:rPr>
        <w:t>-</w:t>
      </w:r>
      <w:r w:rsidR="00197887">
        <w:rPr>
          <w:lang w:val="en-US" w:eastAsia="ja-JP" w:bidi="hi-IN"/>
        </w:rPr>
        <w:t>3</w:t>
      </w:r>
      <w:r w:rsidRPr="007335C5">
        <w:rPr>
          <w:lang w:val="en-US" w:eastAsia="ja-JP" w:bidi="hi-IN"/>
        </w:rPr>
        <w:t xml:space="preserve">: </w:t>
      </w:r>
      <w:r w:rsidR="00A06A82">
        <w:rPr>
          <w:lang w:val="en-US" w:eastAsia="ja-JP" w:bidi="hi-IN"/>
        </w:rPr>
        <w:t>E</w:t>
      </w:r>
      <w:r>
        <w:rPr>
          <w:lang w:val="en-US" w:eastAsia="ja-JP" w:bidi="hi-IN"/>
        </w:rPr>
        <w:t xml:space="preserve">xamples </w:t>
      </w:r>
      <w:r w:rsidR="00FF3B2B">
        <w:rPr>
          <w:lang w:val="en-US" w:eastAsia="ja-JP" w:bidi="hi-IN"/>
        </w:rPr>
        <w:t xml:space="preserve">of </w:t>
      </w:r>
      <w:r>
        <w:rPr>
          <w:lang w:val="en-US" w:eastAsia="ja-JP" w:bidi="hi-IN"/>
        </w:rPr>
        <w:t>target UE and co-scheduled UE allocations.</w:t>
      </w:r>
    </w:p>
    <w:tbl>
      <w:tblPr>
        <w:tblStyle w:val="TableGrid"/>
        <w:tblW w:w="0" w:type="auto"/>
        <w:jc w:val="center"/>
        <w:tblCellMar>
          <w:top w:w="113" w:type="dxa"/>
          <w:bottom w:w="113" w:type="dxa"/>
        </w:tblCellMar>
        <w:tblLook w:val="04A0" w:firstRow="1" w:lastRow="0" w:firstColumn="1" w:lastColumn="0" w:noHBand="0" w:noVBand="1"/>
      </w:tblPr>
      <w:tblGrid>
        <w:gridCol w:w="4814"/>
        <w:gridCol w:w="4815"/>
      </w:tblGrid>
      <w:tr w:rsidR="00FF6FFE" w14:paraId="4BAA46D3" w14:textId="77777777" w:rsidTr="00FF6FFE">
        <w:trPr>
          <w:jc w:val="center"/>
        </w:trPr>
        <w:tc>
          <w:tcPr>
            <w:tcW w:w="4814" w:type="dxa"/>
          </w:tcPr>
          <w:tbl>
            <w:tblPr>
              <w:tblW w:w="3840" w:type="dxa"/>
              <w:jc w:val="center"/>
              <w:tblCellMar>
                <w:left w:w="70" w:type="dxa"/>
                <w:right w:w="70" w:type="dxa"/>
              </w:tblCellMar>
              <w:tblLook w:val="04A0" w:firstRow="1" w:lastRow="0" w:firstColumn="1" w:lastColumn="0" w:noHBand="0" w:noVBand="1"/>
            </w:tblPr>
            <w:tblGrid>
              <w:gridCol w:w="960"/>
              <w:gridCol w:w="960"/>
              <w:gridCol w:w="960"/>
              <w:gridCol w:w="960"/>
            </w:tblGrid>
            <w:tr w:rsidR="00FF6FFE" w:rsidRPr="00FF6FFE" w14:paraId="70C72C3F" w14:textId="77777777" w:rsidTr="00FF6FFE">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091E1FD1" w14:textId="77777777" w:rsidR="00FF6FFE" w:rsidRPr="00FF6FFE" w:rsidRDefault="00FF6FFE" w:rsidP="00FF6FFE">
                  <w:pPr>
                    <w:spacing w:after="0"/>
                    <w:jc w:val="center"/>
                    <w:rPr>
                      <w:rFonts w:ascii="Calibri" w:eastAsia="Times New Roman" w:hAnsi="Calibri" w:cs="Calibri"/>
                      <w:color w:val="000000"/>
                      <w:sz w:val="22"/>
                      <w:szCs w:val="22"/>
                      <w:lang w:val="fi-FI" w:eastAsia="zh-CN"/>
                    </w:rPr>
                  </w:pPr>
                  <w:r w:rsidRPr="00FF6FFE">
                    <w:rPr>
                      <w:rFonts w:ascii="Calibri" w:eastAsia="Times New Roman" w:hAnsi="Calibri" w:cs="Calibri"/>
                      <w:color w:val="000000"/>
                      <w:sz w:val="22"/>
                      <w:szCs w:val="22"/>
                      <w:lang w:val="fi-FI" w:eastAsia="zh-CN"/>
                    </w:rPr>
                    <w:t>AP0</w:t>
                  </w:r>
                </w:p>
              </w:tc>
              <w:tc>
                <w:tcPr>
                  <w:tcW w:w="960" w:type="dxa"/>
                  <w:tcBorders>
                    <w:top w:val="single" w:sz="4" w:space="0" w:color="auto"/>
                    <w:left w:val="nil"/>
                    <w:bottom w:val="single" w:sz="4" w:space="0" w:color="auto"/>
                    <w:right w:val="single" w:sz="4" w:space="0" w:color="auto"/>
                  </w:tcBorders>
                  <w:shd w:val="clear" w:color="000000" w:fill="FFFF00"/>
                  <w:noWrap/>
                  <w:vAlign w:val="bottom"/>
                  <w:hideMark/>
                </w:tcPr>
                <w:p w14:paraId="63B759A2" w14:textId="77777777" w:rsidR="00FF6FFE" w:rsidRPr="00FF6FFE" w:rsidRDefault="00FF6FFE" w:rsidP="00FF6FFE">
                  <w:pPr>
                    <w:spacing w:after="0"/>
                    <w:jc w:val="center"/>
                    <w:rPr>
                      <w:rFonts w:ascii="Calibri" w:eastAsia="Times New Roman" w:hAnsi="Calibri" w:cs="Calibri"/>
                      <w:color w:val="000000"/>
                      <w:sz w:val="22"/>
                      <w:szCs w:val="22"/>
                      <w:lang w:val="fi-FI" w:eastAsia="zh-CN"/>
                    </w:rPr>
                  </w:pPr>
                  <w:r w:rsidRPr="00FF6FFE">
                    <w:rPr>
                      <w:rFonts w:ascii="Calibri" w:eastAsia="Times New Roman" w:hAnsi="Calibri" w:cs="Calibri"/>
                      <w:color w:val="000000"/>
                      <w:sz w:val="22"/>
                      <w:szCs w:val="22"/>
                      <w:lang w:val="fi-FI" w:eastAsia="zh-CN"/>
                    </w:rPr>
                    <w:t>AP1</w:t>
                  </w:r>
                </w:p>
              </w:tc>
              <w:tc>
                <w:tcPr>
                  <w:tcW w:w="960" w:type="dxa"/>
                  <w:tcBorders>
                    <w:top w:val="single" w:sz="4" w:space="0" w:color="auto"/>
                    <w:left w:val="nil"/>
                    <w:bottom w:val="single" w:sz="4" w:space="0" w:color="auto"/>
                    <w:right w:val="single" w:sz="4" w:space="0" w:color="auto"/>
                  </w:tcBorders>
                  <w:shd w:val="clear" w:color="000000" w:fill="FFFF00"/>
                  <w:noWrap/>
                  <w:vAlign w:val="bottom"/>
                  <w:hideMark/>
                </w:tcPr>
                <w:p w14:paraId="0BF68B59" w14:textId="77777777" w:rsidR="00FF6FFE" w:rsidRPr="00FF6FFE" w:rsidRDefault="00FF6FFE" w:rsidP="00FF6FFE">
                  <w:pPr>
                    <w:spacing w:after="0"/>
                    <w:jc w:val="center"/>
                    <w:rPr>
                      <w:rFonts w:ascii="Calibri" w:eastAsia="Times New Roman" w:hAnsi="Calibri" w:cs="Calibri"/>
                      <w:color w:val="000000"/>
                      <w:sz w:val="22"/>
                      <w:szCs w:val="22"/>
                      <w:lang w:val="fi-FI" w:eastAsia="zh-CN"/>
                    </w:rPr>
                  </w:pPr>
                  <w:r w:rsidRPr="00FF6FFE">
                    <w:rPr>
                      <w:rFonts w:ascii="Calibri" w:eastAsia="Times New Roman" w:hAnsi="Calibri" w:cs="Calibri"/>
                      <w:color w:val="000000"/>
                      <w:sz w:val="22"/>
                      <w:szCs w:val="22"/>
                      <w:lang w:val="fi-FI" w:eastAsia="zh-CN"/>
                    </w:rPr>
                    <w:t>AP2</w:t>
                  </w:r>
                </w:p>
              </w:tc>
              <w:tc>
                <w:tcPr>
                  <w:tcW w:w="960" w:type="dxa"/>
                  <w:tcBorders>
                    <w:top w:val="single" w:sz="4" w:space="0" w:color="auto"/>
                    <w:left w:val="nil"/>
                    <w:bottom w:val="single" w:sz="4" w:space="0" w:color="auto"/>
                    <w:right w:val="single" w:sz="4" w:space="0" w:color="auto"/>
                  </w:tcBorders>
                  <w:shd w:val="clear" w:color="000000" w:fill="FFFF00"/>
                  <w:noWrap/>
                  <w:vAlign w:val="bottom"/>
                  <w:hideMark/>
                </w:tcPr>
                <w:p w14:paraId="0C4C939A" w14:textId="77777777" w:rsidR="00FF6FFE" w:rsidRPr="00FF6FFE" w:rsidRDefault="00FF6FFE" w:rsidP="00FF6FFE">
                  <w:pPr>
                    <w:spacing w:after="0"/>
                    <w:jc w:val="center"/>
                    <w:rPr>
                      <w:rFonts w:ascii="Calibri" w:eastAsia="Times New Roman" w:hAnsi="Calibri" w:cs="Calibri"/>
                      <w:color w:val="000000"/>
                      <w:sz w:val="22"/>
                      <w:szCs w:val="22"/>
                      <w:lang w:val="fi-FI" w:eastAsia="zh-CN"/>
                    </w:rPr>
                  </w:pPr>
                  <w:r w:rsidRPr="00FF6FFE">
                    <w:rPr>
                      <w:rFonts w:ascii="Calibri" w:eastAsia="Times New Roman" w:hAnsi="Calibri" w:cs="Calibri"/>
                      <w:color w:val="000000"/>
                      <w:sz w:val="22"/>
                      <w:szCs w:val="22"/>
                      <w:lang w:val="fi-FI" w:eastAsia="zh-CN"/>
                    </w:rPr>
                    <w:t>AP3</w:t>
                  </w:r>
                </w:p>
              </w:tc>
            </w:tr>
            <w:tr w:rsidR="00FF6FFE" w:rsidRPr="00FF6FFE" w14:paraId="54F7FAE7" w14:textId="77777777" w:rsidTr="00FF6FFE">
              <w:trPr>
                <w:trHeight w:val="300"/>
                <w:jc w:val="center"/>
              </w:trPr>
              <w:tc>
                <w:tcPr>
                  <w:tcW w:w="960" w:type="dxa"/>
                  <w:tcBorders>
                    <w:top w:val="nil"/>
                    <w:left w:val="single" w:sz="4" w:space="0" w:color="auto"/>
                    <w:bottom w:val="single" w:sz="4" w:space="0" w:color="auto"/>
                    <w:right w:val="single" w:sz="4" w:space="0" w:color="auto"/>
                  </w:tcBorders>
                  <w:shd w:val="clear" w:color="000000" w:fill="DDEBF7"/>
                  <w:noWrap/>
                  <w:vAlign w:val="bottom"/>
                  <w:hideMark/>
                </w:tcPr>
                <w:p w14:paraId="23F95AA9" w14:textId="77777777" w:rsidR="00FF6FFE" w:rsidRPr="00FF6FFE" w:rsidRDefault="00FF6FFE" w:rsidP="00FF6FFE">
                  <w:pPr>
                    <w:spacing w:after="0"/>
                    <w:jc w:val="center"/>
                    <w:rPr>
                      <w:rFonts w:ascii="Calibri" w:eastAsia="Times New Roman" w:hAnsi="Calibri" w:cs="Calibri"/>
                      <w:color w:val="000000"/>
                      <w:sz w:val="22"/>
                      <w:szCs w:val="22"/>
                      <w:lang w:val="fi-FI" w:eastAsia="zh-CN"/>
                    </w:rPr>
                  </w:pPr>
                  <w:r w:rsidRPr="00FF6FFE">
                    <w:rPr>
                      <w:rFonts w:ascii="Calibri" w:eastAsia="Times New Roman" w:hAnsi="Calibri" w:cs="Calibri"/>
                      <w:color w:val="000000"/>
                      <w:sz w:val="22"/>
                      <w:szCs w:val="22"/>
                      <w:lang w:val="fi-FI" w:eastAsia="zh-CN"/>
                    </w:rPr>
                    <w:t>UE</w:t>
                  </w:r>
                </w:p>
              </w:tc>
              <w:tc>
                <w:tcPr>
                  <w:tcW w:w="960" w:type="dxa"/>
                  <w:tcBorders>
                    <w:top w:val="nil"/>
                    <w:left w:val="nil"/>
                    <w:bottom w:val="single" w:sz="4" w:space="0" w:color="auto"/>
                    <w:right w:val="single" w:sz="4" w:space="0" w:color="auto"/>
                  </w:tcBorders>
                  <w:shd w:val="clear" w:color="000000" w:fill="DDEBF7"/>
                  <w:noWrap/>
                  <w:vAlign w:val="bottom"/>
                  <w:hideMark/>
                </w:tcPr>
                <w:p w14:paraId="3017BCEB" w14:textId="77777777" w:rsidR="00FF6FFE" w:rsidRPr="00FF6FFE" w:rsidRDefault="00FF6FFE" w:rsidP="00FF6FFE">
                  <w:pPr>
                    <w:spacing w:after="0"/>
                    <w:jc w:val="center"/>
                    <w:rPr>
                      <w:rFonts w:ascii="Calibri" w:eastAsia="Times New Roman" w:hAnsi="Calibri" w:cs="Calibri"/>
                      <w:color w:val="000000"/>
                      <w:sz w:val="22"/>
                      <w:szCs w:val="22"/>
                      <w:lang w:val="fi-FI" w:eastAsia="zh-CN"/>
                    </w:rPr>
                  </w:pPr>
                  <w:r w:rsidRPr="00FF6FFE">
                    <w:rPr>
                      <w:rFonts w:ascii="Calibri" w:eastAsia="Times New Roman" w:hAnsi="Calibri" w:cs="Calibri"/>
                      <w:color w:val="000000"/>
                      <w:sz w:val="22"/>
                      <w:szCs w:val="22"/>
                      <w:lang w:val="fi-FI" w:eastAsia="zh-CN"/>
                    </w:rPr>
                    <w:t>UE</w:t>
                  </w:r>
                </w:p>
              </w:tc>
              <w:tc>
                <w:tcPr>
                  <w:tcW w:w="960" w:type="dxa"/>
                  <w:tcBorders>
                    <w:top w:val="nil"/>
                    <w:left w:val="nil"/>
                    <w:bottom w:val="single" w:sz="4" w:space="0" w:color="auto"/>
                    <w:right w:val="single" w:sz="4" w:space="0" w:color="auto"/>
                  </w:tcBorders>
                  <w:shd w:val="clear" w:color="000000" w:fill="E2EFDA"/>
                  <w:noWrap/>
                  <w:vAlign w:val="bottom"/>
                  <w:hideMark/>
                </w:tcPr>
                <w:p w14:paraId="19B74DB4" w14:textId="77777777" w:rsidR="00FF6FFE" w:rsidRPr="00FF6FFE" w:rsidRDefault="00FF6FFE" w:rsidP="00FF6FFE">
                  <w:pPr>
                    <w:spacing w:after="0"/>
                    <w:jc w:val="center"/>
                    <w:rPr>
                      <w:rFonts w:ascii="Calibri" w:eastAsia="Times New Roman" w:hAnsi="Calibri" w:cs="Calibri"/>
                      <w:color w:val="000000"/>
                      <w:sz w:val="22"/>
                      <w:szCs w:val="22"/>
                      <w:lang w:val="fi-FI" w:eastAsia="zh-CN"/>
                    </w:rPr>
                  </w:pPr>
                  <w:r w:rsidRPr="00FF6FFE">
                    <w:rPr>
                      <w:rFonts w:ascii="Calibri" w:eastAsia="Times New Roman" w:hAnsi="Calibri" w:cs="Calibri"/>
                      <w:color w:val="000000"/>
                      <w:sz w:val="22"/>
                      <w:szCs w:val="22"/>
                      <w:lang w:val="fi-FI" w:eastAsia="zh-CN"/>
                    </w:rPr>
                    <w:t>CoUE1</w:t>
                  </w:r>
                </w:p>
              </w:tc>
              <w:tc>
                <w:tcPr>
                  <w:tcW w:w="960" w:type="dxa"/>
                  <w:tcBorders>
                    <w:top w:val="nil"/>
                    <w:left w:val="nil"/>
                    <w:bottom w:val="single" w:sz="4" w:space="0" w:color="auto"/>
                    <w:right w:val="single" w:sz="4" w:space="0" w:color="auto"/>
                  </w:tcBorders>
                  <w:shd w:val="clear" w:color="000000" w:fill="E2EFDA"/>
                  <w:noWrap/>
                  <w:vAlign w:val="bottom"/>
                  <w:hideMark/>
                </w:tcPr>
                <w:p w14:paraId="282CAD10" w14:textId="77777777" w:rsidR="00FF6FFE" w:rsidRPr="00FF6FFE" w:rsidRDefault="00FF6FFE" w:rsidP="00FF6FFE">
                  <w:pPr>
                    <w:spacing w:after="0"/>
                    <w:jc w:val="center"/>
                    <w:rPr>
                      <w:rFonts w:ascii="Calibri" w:eastAsia="Times New Roman" w:hAnsi="Calibri" w:cs="Calibri"/>
                      <w:color w:val="000000"/>
                      <w:sz w:val="22"/>
                      <w:szCs w:val="22"/>
                      <w:lang w:val="fi-FI" w:eastAsia="zh-CN"/>
                    </w:rPr>
                  </w:pPr>
                  <w:r w:rsidRPr="00FF6FFE">
                    <w:rPr>
                      <w:rFonts w:ascii="Calibri" w:eastAsia="Times New Roman" w:hAnsi="Calibri" w:cs="Calibri"/>
                      <w:color w:val="000000"/>
                      <w:sz w:val="22"/>
                      <w:szCs w:val="22"/>
                      <w:lang w:val="fi-FI" w:eastAsia="zh-CN"/>
                    </w:rPr>
                    <w:t>CoUE1</w:t>
                  </w:r>
                </w:p>
              </w:tc>
            </w:tr>
            <w:tr w:rsidR="00FF6FFE" w:rsidRPr="00FF6FFE" w14:paraId="1B11A9C1" w14:textId="77777777" w:rsidTr="00FF6FFE">
              <w:trPr>
                <w:trHeight w:val="300"/>
                <w:jc w:val="center"/>
              </w:trPr>
              <w:tc>
                <w:tcPr>
                  <w:tcW w:w="960" w:type="dxa"/>
                  <w:tcBorders>
                    <w:top w:val="nil"/>
                    <w:left w:val="single" w:sz="4" w:space="0" w:color="auto"/>
                    <w:bottom w:val="single" w:sz="4" w:space="0" w:color="auto"/>
                    <w:right w:val="single" w:sz="4" w:space="0" w:color="auto"/>
                  </w:tcBorders>
                  <w:shd w:val="clear" w:color="000000" w:fill="DDEBF7"/>
                  <w:noWrap/>
                  <w:vAlign w:val="bottom"/>
                  <w:hideMark/>
                </w:tcPr>
                <w:p w14:paraId="486163AF" w14:textId="77777777" w:rsidR="00FF6FFE" w:rsidRPr="00FF6FFE" w:rsidRDefault="00FF6FFE" w:rsidP="00FF6FFE">
                  <w:pPr>
                    <w:spacing w:after="0"/>
                    <w:jc w:val="center"/>
                    <w:rPr>
                      <w:rFonts w:ascii="Calibri" w:eastAsia="Times New Roman" w:hAnsi="Calibri" w:cs="Calibri"/>
                      <w:color w:val="000000"/>
                      <w:sz w:val="22"/>
                      <w:szCs w:val="22"/>
                      <w:lang w:val="fi-FI" w:eastAsia="zh-CN"/>
                    </w:rPr>
                  </w:pPr>
                  <w:r w:rsidRPr="00FF6FFE">
                    <w:rPr>
                      <w:rFonts w:ascii="Calibri" w:eastAsia="Times New Roman" w:hAnsi="Calibri" w:cs="Calibri"/>
                      <w:color w:val="000000"/>
                      <w:sz w:val="22"/>
                      <w:szCs w:val="22"/>
                      <w:lang w:val="fi-FI" w:eastAsia="zh-CN"/>
                    </w:rPr>
                    <w:t>UE</w:t>
                  </w:r>
                </w:p>
              </w:tc>
              <w:tc>
                <w:tcPr>
                  <w:tcW w:w="960" w:type="dxa"/>
                  <w:tcBorders>
                    <w:top w:val="nil"/>
                    <w:left w:val="nil"/>
                    <w:bottom w:val="single" w:sz="4" w:space="0" w:color="auto"/>
                    <w:right w:val="single" w:sz="4" w:space="0" w:color="auto"/>
                  </w:tcBorders>
                  <w:shd w:val="clear" w:color="000000" w:fill="DDEBF7"/>
                  <w:noWrap/>
                  <w:vAlign w:val="bottom"/>
                  <w:hideMark/>
                </w:tcPr>
                <w:p w14:paraId="5B39FC66" w14:textId="77777777" w:rsidR="00FF6FFE" w:rsidRPr="00FF6FFE" w:rsidRDefault="00FF6FFE" w:rsidP="00FF6FFE">
                  <w:pPr>
                    <w:spacing w:after="0"/>
                    <w:jc w:val="center"/>
                    <w:rPr>
                      <w:rFonts w:ascii="Calibri" w:eastAsia="Times New Roman" w:hAnsi="Calibri" w:cs="Calibri"/>
                      <w:color w:val="000000"/>
                      <w:sz w:val="22"/>
                      <w:szCs w:val="22"/>
                      <w:lang w:val="fi-FI" w:eastAsia="zh-CN"/>
                    </w:rPr>
                  </w:pPr>
                  <w:r w:rsidRPr="00FF6FFE">
                    <w:rPr>
                      <w:rFonts w:ascii="Calibri" w:eastAsia="Times New Roman" w:hAnsi="Calibri" w:cs="Calibri"/>
                      <w:color w:val="000000"/>
                      <w:sz w:val="22"/>
                      <w:szCs w:val="22"/>
                      <w:lang w:val="fi-FI" w:eastAsia="zh-CN"/>
                    </w:rPr>
                    <w:t>UE</w:t>
                  </w:r>
                </w:p>
              </w:tc>
              <w:tc>
                <w:tcPr>
                  <w:tcW w:w="960" w:type="dxa"/>
                  <w:tcBorders>
                    <w:top w:val="nil"/>
                    <w:left w:val="nil"/>
                    <w:bottom w:val="single" w:sz="4" w:space="0" w:color="auto"/>
                    <w:right w:val="single" w:sz="4" w:space="0" w:color="auto"/>
                  </w:tcBorders>
                  <w:shd w:val="clear" w:color="000000" w:fill="E2EFDA"/>
                  <w:noWrap/>
                  <w:vAlign w:val="bottom"/>
                  <w:hideMark/>
                </w:tcPr>
                <w:p w14:paraId="5A94CE5D" w14:textId="77777777" w:rsidR="00FF6FFE" w:rsidRPr="00FF6FFE" w:rsidRDefault="00FF6FFE" w:rsidP="00FF6FFE">
                  <w:pPr>
                    <w:spacing w:after="0"/>
                    <w:jc w:val="center"/>
                    <w:rPr>
                      <w:rFonts w:ascii="Calibri" w:eastAsia="Times New Roman" w:hAnsi="Calibri" w:cs="Calibri"/>
                      <w:color w:val="000000"/>
                      <w:sz w:val="22"/>
                      <w:szCs w:val="22"/>
                      <w:lang w:val="fi-FI" w:eastAsia="zh-CN"/>
                    </w:rPr>
                  </w:pPr>
                  <w:r w:rsidRPr="00FF6FFE">
                    <w:rPr>
                      <w:rFonts w:ascii="Calibri" w:eastAsia="Times New Roman" w:hAnsi="Calibri" w:cs="Calibri"/>
                      <w:color w:val="000000"/>
                      <w:sz w:val="22"/>
                      <w:szCs w:val="22"/>
                      <w:lang w:val="fi-FI" w:eastAsia="zh-CN"/>
                    </w:rPr>
                    <w:t>CoUE1</w:t>
                  </w:r>
                </w:p>
              </w:tc>
              <w:tc>
                <w:tcPr>
                  <w:tcW w:w="960" w:type="dxa"/>
                  <w:tcBorders>
                    <w:top w:val="nil"/>
                    <w:left w:val="nil"/>
                    <w:bottom w:val="single" w:sz="4" w:space="0" w:color="auto"/>
                    <w:right w:val="single" w:sz="4" w:space="0" w:color="auto"/>
                  </w:tcBorders>
                  <w:shd w:val="clear" w:color="000000" w:fill="E2EFDA"/>
                  <w:noWrap/>
                  <w:vAlign w:val="bottom"/>
                  <w:hideMark/>
                </w:tcPr>
                <w:p w14:paraId="19BDA28D" w14:textId="77777777" w:rsidR="00FF6FFE" w:rsidRPr="00FF6FFE" w:rsidRDefault="00FF6FFE" w:rsidP="00FF6FFE">
                  <w:pPr>
                    <w:spacing w:after="0"/>
                    <w:jc w:val="center"/>
                    <w:rPr>
                      <w:rFonts w:ascii="Calibri" w:eastAsia="Times New Roman" w:hAnsi="Calibri" w:cs="Calibri"/>
                      <w:color w:val="000000"/>
                      <w:sz w:val="22"/>
                      <w:szCs w:val="22"/>
                      <w:lang w:val="fi-FI" w:eastAsia="zh-CN"/>
                    </w:rPr>
                  </w:pPr>
                  <w:r w:rsidRPr="00FF6FFE">
                    <w:rPr>
                      <w:rFonts w:ascii="Calibri" w:eastAsia="Times New Roman" w:hAnsi="Calibri" w:cs="Calibri"/>
                      <w:color w:val="000000"/>
                      <w:sz w:val="22"/>
                      <w:szCs w:val="22"/>
                      <w:lang w:val="fi-FI" w:eastAsia="zh-CN"/>
                    </w:rPr>
                    <w:t>CoUE1</w:t>
                  </w:r>
                </w:p>
              </w:tc>
            </w:tr>
            <w:tr w:rsidR="00FF6FFE" w:rsidRPr="00FF6FFE" w14:paraId="6F52E4E4" w14:textId="77777777" w:rsidTr="00FF6FFE">
              <w:trPr>
                <w:trHeight w:val="300"/>
                <w:jc w:val="center"/>
              </w:trPr>
              <w:tc>
                <w:tcPr>
                  <w:tcW w:w="960" w:type="dxa"/>
                  <w:tcBorders>
                    <w:top w:val="nil"/>
                    <w:left w:val="single" w:sz="4" w:space="0" w:color="auto"/>
                    <w:bottom w:val="single" w:sz="4" w:space="0" w:color="auto"/>
                    <w:right w:val="single" w:sz="4" w:space="0" w:color="auto"/>
                  </w:tcBorders>
                  <w:shd w:val="clear" w:color="000000" w:fill="DDEBF7"/>
                  <w:noWrap/>
                  <w:vAlign w:val="bottom"/>
                  <w:hideMark/>
                </w:tcPr>
                <w:p w14:paraId="0FAA233D" w14:textId="77777777" w:rsidR="00FF6FFE" w:rsidRPr="00FF6FFE" w:rsidRDefault="00FF6FFE" w:rsidP="00FF6FFE">
                  <w:pPr>
                    <w:spacing w:after="0"/>
                    <w:jc w:val="center"/>
                    <w:rPr>
                      <w:rFonts w:ascii="Calibri" w:eastAsia="Times New Roman" w:hAnsi="Calibri" w:cs="Calibri"/>
                      <w:color w:val="000000"/>
                      <w:sz w:val="22"/>
                      <w:szCs w:val="22"/>
                      <w:lang w:val="fi-FI" w:eastAsia="zh-CN"/>
                    </w:rPr>
                  </w:pPr>
                  <w:r w:rsidRPr="00FF6FFE">
                    <w:rPr>
                      <w:rFonts w:ascii="Calibri" w:eastAsia="Times New Roman" w:hAnsi="Calibri" w:cs="Calibri"/>
                      <w:color w:val="000000"/>
                      <w:sz w:val="22"/>
                      <w:szCs w:val="22"/>
                      <w:lang w:val="fi-FI" w:eastAsia="zh-CN"/>
                    </w:rPr>
                    <w:t>UE</w:t>
                  </w:r>
                </w:p>
              </w:tc>
              <w:tc>
                <w:tcPr>
                  <w:tcW w:w="960" w:type="dxa"/>
                  <w:tcBorders>
                    <w:top w:val="nil"/>
                    <w:left w:val="nil"/>
                    <w:bottom w:val="single" w:sz="4" w:space="0" w:color="auto"/>
                    <w:right w:val="single" w:sz="4" w:space="0" w:color="auto"/>
                  </w:tcBorders>
                  <w:shd w:val="clear" w:color="000000" w:fill="DDEBF7"/>
                  <w:noWrap/>
                  <w:vAlign w:val="bottom"/>
                  <w:hideMark/>
                </w:tcPr>
                <w:p w14:paraId="0D1691A3" w14:textId="77777777" w:rsidR="00FF6FFE" w:rsidRPr="00FF6FFE" w:rsidRDefault="00FF6FFE" w:rsidP="00FF6FFE">
                  <w:pPr>
                    <w:spacing w:after="0"/>
                    <w:jc w:val="center"/>
                    <w:rPr>
                      <w:rFonts w:ascii="Calibri" w:eastAsia="Times New Roman" w:hAnsi="Calibri" w:cs="Calibri"/>
                      <w:color w:val="000000"/>
                      <w:sz w:val="22"/>
                      <w:szCs w:val="22"/>
                      <w:lang w:val="fi-FI" w:eastAsia="zh-CN"/>
                    </w:rPr>
                  </w:pPr>
                  <w:r w:rsidRPr="00FF6FFE">
                    <w:rPr>
                      <w:rFonts w:ascii="Calibri" w:eastAsia="Times New Roman" w:hAnsi="Calibri" w:cs="Calibri"/>
                      <w:color w:val="000000"/>
                      <w:sz w:val="22"/>
                      <w:szCs w:val="22"/>
                      <w:lang w:val="fi-FI" w:eastAsia="zh-CN"/>
                    </w:rPr>
                    <w:t>UE</w:t>
                  </w:r>
                </w:p>
              </w:tc>
              <w:tc>
                <w:tcPr>
                  <w:tcW w:w="960" w:type="dxa"/>
                  <w:tcBorders>
                    <w:top w:val="nil"/>
                    <w:left w:val="nil"/>
                    <w:bottom w:val="single" w:sz="4" w:space="0" w:color="auto"/>
                    <w:right w:val="single" w:sz="4" w:space="0" w:color="auto"/>
                  </w:tcBorders>
                  <w:shd w:val="clear" w:color="000000" w:fill="E2EFDA"/>
                  <w:noWrap/>
                  <w:vAlign w:val="bottom"/>
                  <w:hideMark/>
                </w:tcPr>
                <w:p w14:paraId="35DDCFB7" w14:textId="77777777" w:rsidR="00FF6FFE" w:rsidRPr="00FF6FFE" w:rsidRDefault="00FF6FFE" w:rsidP="00FF6FFE">
                  <w:pPr>
                    <w:spacing w:after="0"/>
                    <w:jc w:val="center"/>
                    <w:rPr>
                      <w:rFonts w:ascii="Calibri" w:eastAsia="Times New Roman" w:hAnsi="Calibri" w:cs="Calibri"/>
                      <w:color w:val="000000"/>
                      <w:sz w:val="22"/>
                      <w:szCs w:val="22"/>
                      <w:lang w:val="fi-FI" w:eastAsia="zh-CN"/>
                    </w:rPr>
                  </w:pPr>
                  <w:r w:rsidRPr="00FF6FFE">
                    <w:rPr>
                      <w:rFonts w:ascii="Calibri" w:eastAsia="Times New Roman" w:hAnsi="Calibri" w:cs="Calibri"/>
                      <w:color w:val="000000"/>
                      <w:sz w:val="22"/>
                      <w:szCs w:val="22"/>
                      <w:lang w:val="fi-FI" w:eastAsia="zh-CN"/>
                    </w:rPr>
                    <w:t>CoUE1</w:t>
                  </w:r>
                </w:p>
              </w:tc>
              <w:tc>
                <w:tcPr>
                  <w:tcW w:w="960" w:type="dxa"/>
                  <w:tcBorders>
                    <w:top w:val="nil"/>
                    <w:left w:val="nil"/>
                    <w:bottom w:val="single" w:sz="4" w:space="0" w:color="auto"/>
                    <w:right w:val="single" w:sz="4" w:space="0" w:color="auto"/>
                  </w:tcBorders>
                  <w:shd w:val="clear" w:color="000000" w:fill="E2EFDA"/>
                  <w:noWrap/>
                  <w:vAlign w:val="bottom"/>
                  <w:hideMark/>
                </w:tcPr>
                <w:p w14:paraId="19766D7C" w14:textId="77777777" w:rsidR="00FF6FFE" w:rsidRPr="00FF6FFE" w:rsidRDefault="00FF6FFE" w:rsidP="00FF6FFE">
                  <w:pPr>
                    <w:spacing w:after="0"/>
                    <w:jc w:val="center"/>
                    <w:rPr>
                      <w:rFonts w:ascii="Calibri" w:eastAsia="Times New Roman" w:hAnsi="Calibri" w:cs="Calibri"/>
                      <w:color w:val="000000"/>
                      <w:sz w:val="22"/>
                      <w:szCs w:val="22"/>
                      <w:lang w:val="fi-FI" w:eastAsia="zh-CN"/>
                    </w:rPr>
                  </w:pPr>
                  <w:r w:rsidRPr="00FF6FFE">
                    <w:rPr>
                      <w:rFonts w:ascii="Calibri" w:eastAsia="Times New Roman" w:hAnsi="Calibri" w:cs="Calibri"/>
                      <w:color w:val="000000"/>
                      <w:sz w:val="22"/>
                      <w:szCs w:val="22"/>
                      <w:lang w:val="fi-FI" w:eastAsia="zh-CN"/>
                    </w:rPr>
                    <w:t>CoUE1</w:t>
                  </w:r>
                </w:p>
              </w:tc>
            </w:tr>
          </w:tbl>
          <w:p w14:paraId="3FD721DA" w14:textId="77777777" w:rsidR="00FF6FFE" w:rsidRDefault="00FF6FFE" w:rsidP="00FF6FFE">
            <w:pPr>
              <w:pStyle w:val="ListParagraph"/>
              <w:ind w:leftChars="0" w:left="0"/>
              <w:jc w:val="center"/>
              <w:rPr>
                <w:rFonts w:eastAsiaTheme="minorEastAsia"/>
                <w:bCs/>
                <w:lang w:eastAsia="zh-TW"/>
              </w:rPr>
            </w:pPr>
          </w:p>
        </w:tc>
        <w:tc>
          <w:tcPr>
            <w:tcW w:w="4815" w:type="dxa"/>
          </w:tcPr>
          <w:tbl>
            <w:tblPr>
              <w:tblW w:w="3840" w:type="dxa"/>
              <w:jc w:val="center"/>
              <w:tblCellMar>
                <w:left w:w="70" w:type="dxa"/>
                <w:right w:w="70" w:type="dxa"/>
              </w:tblCellMar>
              <w:tblLook w:val="04A0" w:firstRow="1" w:lastRow="0" w:firstColumn="1" w:lastColumn="0" w:noHBand="0" w:noVBand="1"/>
            </w:tblPr>
            <w:tblGrid>
              <w:gridCol w:w="960"/>
              <w:gridCol w:w="960"/>
              <w:gridCol w:w="960"/>
              <w:gridCol w:w="960"/>
            </w:tblGrid>
            <w:tr w:rsidR="00FF6FFE" w:rsidRPr="00FF6FFE" w14:paraId="1EC853E7" w14:textId="77777777" w:rsidTr="00FF6FFE">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02E30B52" w14:textId="77777777" w:rsidR="00FF6FFE" w:rsidRPr="00FF6FFE" w:rsidRDefault="00FF6FFE" w:rsidP="00FF6FFE">
                  <w:pPr>
                    <w:spacing w:after="0"/>
                    <w:jc w:val="center"/>
                    <w:rPr>
                      <w:rFonts w:ascii="Calibri" w:eastAsia="Times New Roman" w:hAnsi="Calibri" w:cs="Calibri"/>
                      <w:color w:val="000000"/>
                      <w:sz w:val="22"/>
                      <w:szCs w:val="22"/>
                      <w:lang w:val="fi-FI" w:eastAsia="zh-CN"/>
                    </w:rPr>
                  </w:pPr>
                  <w:r w:rsidRPr="00FF6FFE">
                    <w:rPr>
                      <w:rFonts w:ascii="Calibri" w:eastAsia="Times New Roman" w:hAnsi="Calibri" w:cs="Calibri"/>
                      <w:color w:val="000000"/>
                      <w:sz w:val="22"/>
                      <w:szCs w:val="22"/>
                      <w:lang w:val="fi-FI" w:eastAsia="zh-CN"/>
                    </w:rPr>
                    <w:t>AP0</w:t>
                  </w:r>
                </w:p>
              </w:tc>
              <w:tc>
                <w:tcPr>
                  <w:tcW w:w="960" w:type="dxa"/>
                  <w:tcBorders>
                    <w:top w:val="single" w:sz="4" w:space="0" w:color="auto"/>
                    <w:left w:val="nil"/>
                    <w:bottom w:val="single" w:sz="4" w:space="0" w:color="auto"/>
                    <w:right w:val="single" w:sz="4" w:space="0" w:color="auto"/>
                  </w:tcBorders>
                  <w:shd w:val="clear" w:color="000000" w:fill="FFFF00"/>
                  <w:noWrap/>
                  <w:vAlign w:val="bottom"/>
                  <w:hideMark/>
                </w:tcPr>
                <w:p w14:paraId="5B360914" w14:textId="77777777" w:rsidR="00FF6FFE" w:rsidRPr="00FF6FFE" w:rsidRDefault="00FF6FFE" w:rsidP="00FF6FFE">
                  <w:pPr>
                    <w:spacing w:after="0"/>
                    <w:jc w:val="center"/>
                    <w:rPr>
                      <w:rFonts w:ascii="Calibri" w:eastAsia="Times New Roman" w:hAnsi="Calibri" w:cs="Calibri"/>
                      <w:color w:val="000000"/>
                      <w:sz w:val="22"/>
                      <w:szCs w:val="22"/>
                      <w:lang w:val="fi-FI" w:eastAsia="zh-CN"/>
                    </w:rPr>
                  </w:pPr>
                  <w:r w:rsidRPr="00FF6FFE">
                    <w:rPr>
                      <w:rFonts w:ascii="Calibri" w:eastAsia="Times New Roman" w:hAnsi="Calibri" w:cs="Calibri"/>
                      <w:color w:val="000000"/>
                      <w:sz w:val="22"/>
                      <w:szCs w:val="22"/>
                      <w:lang w:val="fi-FI" w:eastAsia="zh-CN"/>
                    </w:rPr>
                    <w:t>AP1</w:t>
                  </w:r>
                </w:p>
              </w:tc>
              <w:tc>
                <w:tcPr>
                  <w:tcW w:w="960" w:type="dxa"/>
                  <w:tcBorders>
                    <w:top w:val="single" w:sz="4" w:space="0" w:color="auto"/>
                    <w:left w:val="nil"/>
                    <w:bottom w:val="single" w:sz="4" w:space="0" w:color="auto"/>
                    <w:right w:val="single" w:sz="4" w:space="0" w:color="auto"/>
                  </w:tcBorders>
                  <w:shd w:val="clear" w:color="000000" w:fill="FFFF00"/>
                  <w:noWrap/>
                  <w:vAlign w:val="bottom"/>
                  <w:hideMark/>
                </w:tcPr>
                <w:p w14:paraId="43071843" w14:textId="77777777" w:rsidR="00FF6FFE" w:rsidRPr="00FF6FFE" w:rsidRDefault="00FF6FFE" w:rsidP="00FF6FFE">
                  <w:pPr>
                    <w:spacing w:after="0"/>
                    <w:jc w:val="center"/>
                    <w:rPr>
                      <w:rFonts w:ascii="Calibri" w:eastAsia="Times New Roman" w:hAnsi="Calibri" w:cs="Calibri"/>
                      <w:color w:val="000000"/>
                      <w:sz w:val="22"/>
                      <w:szCs w:val="22"/>
                      <w:lang w:val="fi-FI" w:eastAsia="zh-CN"/>
                    </w:rPr>
                  </w:pPr>
                  <w:r w:rsidRPr="00FF6FFE">
                    <w:rPr>
                      <w:rFonts w:ascii="Calibri" w:eastAsia="Times New Roman" w:hAnsi="Calibri" w:cs="Calibri"/>
                      <w:color w:val="000000"/>
                      <w:sz w:val="22"/>
                      <w:szCs w:val="22"/>
                      <w:lang w:val="fi-FI" w:eastAsia="zh-CN"/>
                    </w:rPr>
                    <w:t>AP2</w:t>
                  </w:r>
                </w:p>
              </w:tc>
              <w:tc>
                <w:tcPr>
                  <w:tcW w:w="960" w:type="dxa"/>
                  <w:tcBorders>
                    <w:top w:val="single" w:sz="4" w:space="0" w:color="auto"/>
                    <w:left w:val="nil"/>
                    <w:bottom w:val="single" w:sz="4" w:space="0" w:color="auto"/>
                    <w:right w:val="single" w:sz="4" w:space="0" w:color="auto"/>
                  </w:tcBorders>
                  <w:shd w:val="clear" w:color="000000" w:fill="FFFF00"/>
                  <w:noWrap/>
                  <w:vAlign w:val="bottom"/>
                  <w:hideMark/>
                </w:tcPr>
                <w:p w14:paraId="023AA493" w14:textId="77777777" w:rsidR="00FF6FFE" w:rsidRPr="00FF6FFE" w:rsidRDefault="00FF6FFE" w:rsidP="00FF6FFE">
                  <w:pPr>
                    <w:spacing w:after="0"/>
                    <w:jc w:val="center"/>
                    <w:rPr>
                      <w:rFonts w:ascii="Calibri" w:eastAsia="Times New Roman" w:hAnsi="Calibri" w:cs="Calibri"/>
                      <w:color w:val="000000"/>
                      <w:sz w:val="22"/>
                      <w:szCs w:val="22"/>
                      <w:lang w:val="fi-FI" w:eastAsia="zh-CN"/>
                    </w:rPr>
                  </w:pPr>
                  <w:r w:rsidRPr="00FF6FFE">
                    <w:rPr>
                      <w:rFonts w:ascii="Calibri" w:eastAsia="Times New Roman" w:hAnsi="Calibri" w:cs="Calibri"/>
                      <w:color w:val="000000"/>
                      <w:sz w:val="22"/>
                      <w:szCs w:val="22"/>
                      <w:lang w:val="fi-FI" w:eastAsia="zh-CN"/>
                    </w:rPr>
                    <w:t>AP3</w:t>
                  </w:r>
                </w:p>
              </w:tc>
            </w:tr>
            <w:tr w:rsidR="00FF6FFE" w:rsidRPr="00FF6FFE" w14:paraId="1BF5A808" w14:textId="77777777" w:rsidTr="00FF6FFE">
              <w:trPr>
                <w:trHeight w:val="300"/>
                <w:jc w:val="center"/>
              </w:trPr>
              <w:tc>
                <w:tcPr>
                  <w:tcW w:w="960" w:type="dxa"/>
                  <w:tcBorders>
                    <w:top w:val="nil"/>
                    <w:left w:val="single" w:sz="4" w:space="0" w:color="auto"/>
                    <w:bottom w:val="single" w:sz="4" w:space="0" w:color="auto"/>
                    <w:right w:val="single" w:sz="4" w:space="0" w:color="auto"/>
                  </w:tcBorders>
                  <w:shd w:val="clear" w:color="000000" w:fill="DDEBF7"/>
                  <w:noWrap/>
                  <w:vAlign w:val="bottom"/>
                  <w:hideMark/>
                </w:tcPr>
                <w:p w14:paraId="064776C0" w14:textId="77777777" w:rsidR="00FF6FFE" w:rsidRPr="00FF6FFE" w:rsidRDefault="00FF6FFE" w:rsidP="00FF6FFE">
                  <w:pPr>
                    <w:spacing w:after="0"/>
                    <w:jc w:val="center"/>
                    <w:rPr>
                      <w:rFonts w:ascii="Calibri" w:eastAsia="Times New Roman" w:hAnsi="Calibri" w:cs="Calibri"/>
                      <w:color w:val="000000"/>
                      <w:sz w:val="22"/>
                      <w:szCs w:val="22"/>
                      <w:lang w:val="fi-FI" w:eastAsia="zh-CN"/>
                    </w:rPr>
                  </w:pPr>
                  <w:r w:rsidRPr="00FF6FFE">
                    <w:rPr>
                      <w:rFonts w:ascii="Calibri" w:eastAsia="Times New Roman" w:hAnsi="Calibri" w:cs="Calibri"/>
                      <w:color w:val="000000"/>
                      <w:sz w:val="22"/>
                      <w:szCs w:val="22"/>
                      <w:lang w:val="fi-FI" w:eastAsia="zh-CN"/>
                    </w:rPr>
                    <w:t>UE</w:t>
                  </w:r>
                </w:p>
              </w:tc>
              <w:tc>
                <w:tcPr>
                  <w:tcW w:w="960" w:type="dxa"/>
                  <w:tcBorders>
                    <w:top w:val="nil"/>
                    <w:left w:val="nil"/>
                    <w:bottom w:val="single" w:sz="4" w:space="0" w:color="auto"/>
                    <w:right w:val="single" w:sz="4" w:space="0" w:color="auto"/>
                  </w:tcBorders>
                  <w:shd w:val="clear" w:color="000000" w:fill="DDEBF7"/>
                  <w:noWrap/>
                  <w:vAlign w:val="bottom"/>
                  <w:hideMark/>
                </w:tcPr>
                <w:p w14:paraId="7EA36635" w14:textId="77777777" w:rsidR="00FF6FFE" w:rsidRPr="00FF6FFE" w:rsidRDefault="00FF6FFE" w:rsidP="00FF6FFE">
                  <w:pPr>
                    <w:spacing w:after="0"/>
                    <w:jc w:val="center"/>
                    <w:rPr>
                      <w:rFonts w:ascii="Calibri" w:eastAsia="Times New Roman" w:hAnsi="Calibri" w:cs="Calibri"/>
                      <w:color w:val="000000"/>
                      <w:sz w:val="22"/>
                      <w:szCs w:val="22"/>
                      <w:lang w:val="fi-FI" w:eastAsia="zh-CN"/>
                    </w:rPr>
                  </w:pPr>
                  <w:r w:rsidRPr="00FF6FFE">
                    <w:rPr>
                      <w:rFonts w:ascii="Calibri" w:eastAsia="Times New Roman" w:hAnsi="Calibri" w:cs="Calibri"/>
                      <w:color w:val="000000"/>
                      <w:sz w:val="22"/>
                      <w:szCs w:val="22"/>
                      <w:lang w:val="fi-FI" w:eastAsia="zh-CN"/>
                    </w:rPr>
                    <w:t>UE</w:t>
                  </w:r>
                </w:p>
              </w:tc>
              <w:tc>
                <w:tcPr>
                  <w:tcW w:w="960" w:type="dxa"/>
                  <w:tcBorders>
                    <w:top w:val="nil"/>
                    <w:left w:val="nil"/>
                    <w:bottom w:val="single" w:sz="4" w:space="0" w:color="auto"/>
                    <w:right w:val="single" w:sz="4" w:space="0" w:color="auto"/>
                  </w:tcBorders>
                  <w:shd w:val="clear" w:color="000000" w:fill="E2EFDA"/>
                  <w:noWrap/>
                  <w:vAlign w:val="bottom"/>
                  <w:hideMark/>
                </w:tcPr>
                <w:p w14:paraId="5D9503E0" w14:textId="77777777" w:rsidR="00FF6FFE" w:rsidRPr="00FF6FFE" w:rsidRDefault="00FF6FFE" w:rsidP="00FF6FFE">
                  <w:pPr>
                    <w:spacing w:after="0"/>
                    <w:jc w:val="center"/>
                    <w:rPr>
                      <w:rFonts w:ascii="Calibri" w:eastAsia="Times New Roman" w:hAnsi="Calibri" w:cs="Calibri"/>
                      <w:color w:val="000000"/>
                      <w:sz w:val="22"/>
                      <w:szCs w:val="22"/>
                      <w:lang w:val="fi-FI" w:eastAsia="zh-CN"/>
                    </w:rPr>
                  </w:pPr>
                  <w:r w:rsidRPr="00FF6FFE">
                    <w:rPr>
                      <w:rFonts w:ascii="Calibri" w:eastAsia="Times New Roman" w:hAnsi="Calibri" w:cs="Calibri"/>
                      <w:color w:val="000000"/>
                      <w:sz w:val="22"/>
                      <w:szCs w:val="22"/>
                      <w:lang w:val="fi-FI" w:eastAsia="zh-CN"/>
                    </w:rPr>
                    <w:t>CoUE1</w:t>
                  </w:r>
                </w:p>
              </w:tc>
              <w:tc>
                <w:tcPr>
                  <w:tcW w:w="960" w:type="dxa"/>
                  <w:tcBorders>
                    <w:top w:val="nil"/>
                    <w:left w:val="nil"/>
                    <w:bottom w:val="single" w:sz="4" w:space="0" w:color="auto"/>
                    <w:right w:val="single" w:sz="4" w:space="0" w:color="auto"/>
                  </w:tcBorders>
                  <w:shd w:val="clear" w:color="000000" w:fill="E2EFDA"/>
                  <w:noWrap/>
                  <w:vAlign w:val="bottom"/>
                  <w:hideMark/>
                </w:tcPr>
                <w:p w14:paraId="38C295B2" w14:textId="77777777" w:rsidR="00FF6FFE" w:rsidRPr="00FF6FFE" w:rsidRDefault="00FF6FFE" w:rsidP="00FF6FFE">
                  <w:pPr>
                    <w:spacing w:after="0"/>
                    <w:jc w:val="center"/>
                    <w:rPr>
                      <w:rFonts w:ascii="Calibri" w:eastAsia="Times New Roman" w:hAnsi="Calibri" w:cs="Calibri"/>
                      <w:color w:val="000000"/>
                      <w:sz w:val="22"/>
                      <w:szCs w:val="22"/>
                      <w:lang w:val="fi-FI" w:eastAsia="zh-CN"/>
                    </w:rPr>
                  </w:pPr>
                  <w:r w:rsidRPr="00FF6FFE">
                    <w:rPr>
                      <w:rFonts w:ascii="Calibri" w:eastAsia="Times New Roman" w:hAnsi="Calibri" w:cs="Calibri"/>
                      <w:color w:val="000000"/>
                      <w:sz w:val="22"/>
                      <w:szCs w:val="22"/>
                      <w:lang w:val="fi-FI" w:eastAsia="zh-CN"/>
                    </w:rPr>
                    <w:t>CoUE1</w:t>
                  </w:r>
                </w:p>
              </w:tc>
            </w:tr>
            <w:tr w:rsidR="00FF6FFE" w:rsidRPr="00FF6FFE" w14:paraId="3C4497ED" w14:textId="77777777" w:rsidTr="00FF6FFE">
              <w:trPr>
                <w:trHeight w:val="300"/>
                <w:jc w:val="center"/>
              </w:trPr>
              <w:tc>
                <w:tcPr>
                  <w:tcW w:w="960" w:type="dxa"/>
                  <w:tcBorders>
                    <w:top w:val="nil"/>
                    <w:left w:val="single" w:sz="4" w:space="0" w:color="auto"/>
                    <w:bottom w:val="single" w:sz="4" w:space="0" w:color="auto"/>
                    <w:right w:val="single" w:sz="4" w:space="0" w:color="auto"/>
                  </w:tcBorders>
                  <w:shd w:val="clear" w:color="000000" w:fill="DDEBF7"/>
                  <w:noWrap/>
                  <w:vAlign w:val="bottom"/>
                  <w:hideMark/>
                </w:tcPr>
                <w:p w14:paraId="3A3BF0A1" w14:textId="77777777" w:rsidR="00FF6FFE" w:rsidRPr="00FF6FFE" w:rsidRDefault="00FF6FFE" w:rsidP="00FF6FFE">
                  <w:pPr>
                    <w:spacing w:after="0"/>
                    <w:jc w:val="center"/>
                    <w:rPr>
                      <w:rFonts w:ascii="Calibri" w:eastAsia="Times New Roman" w:hAnsi="Calibri" w:cs="Calibri"/>
                      <w:color w:val="000000"/>
                      <w:sz w:val="22"/>
                      <w:szCs w:val="22"/>
                      <w:lang w:val="fi-FI" w:eastAsia="zh-CN"/>
                    </w:rPr>
                  </w:pPr>
                  <w:r w:rsidRPr="00FF6FFE">
                    <w:rPr>
                      <w:rFonts w:ascii="Calibri" w:eastAsia="Times New Roman" w:hAnsi="Calibri" w:cs="Calibri"/>
                      <w:color w:val="000000"/>
                      <w:sz w:val="22"/>
                      <w:szCs w:val="22"/>
                      <w:lang w:val="fi-FI" w:eastAsia="zh-CN"/>
                    </w:rPr>
                    <w:t>UE</w:t>
                  </w:r>
                </w:p>
              </w:tc>
              <w:tc>
                <w:tcPr>
                  <w:tcW w:w="960" w:type="dxa"/>
                  <w:tcBorders>
                    <w:top w:val="nil"/>
                    <w:left w:val="nil"/>
                    <w:bottom w:val="single" w:sz="4" w:space="0" w:color="auto"/>
                    <w:right w:val="single" w:sz="4" w:space="0" w:color="auto"/>
                  </w:tcBorders>
                  <w:shd w:val="clear" w:color="000000" w:fill="DDEBF7"/>
                  <w:noWrap/>
                  <w:vAlign w:val="bottom"/>
                  <w:hideMark/>
                </w:tcPr>
                <w:p w14:paraId="288B3365" w14:textId="77777777" w:rsidR="00FF6FFE" w:rsidRPr="00FF6FFE" w:rsidRDefault="00FF6FFE" w:rsidP="00FF6FFE">
                  <w:pPr>
                    <w:spacing w:after="0"/>
                    <w:jc w:val="center"/>
                    <w:rPr>
                      <w:rFonts w:ascii="Calibri" w:eastAsia="Times New Roman" w:hAnsi="Calibri" w:cs="Calibri"/>
                      <w:color w:val="000000"/>
                      <w:sz w:val="22"/>
                      <w:szCs w:val="22"/>
                      <w:lang w:val="fi-FI" w:eastAsia="zh-CN"/>
                    </w:rPr>
                  </w:pPr>
                  <w:r w:rsidRPr="00FF6FFE">
                    <w:rPr>
                      <w:rFonts w:ascii="Calibri" w:eastAsia="Times New Roman" w:hAnsi="Calibri" w:cs="Calibri"/>
                      <w:color w:val="000000"/>
                      <w:sz w:val="22"/>
                      <w:szCs w:val="22"/>
                      <w:lang w:val="fi-FI" w:eastAsia="zh-CN"/>
                    </w:rPr>
                    <w:t>UE</w:t>
                  </w:r>
                </w:p>
              </w:tc>
              <w:tc>
                <w:tcPr>
                  <w:tcW w:w="960" w:type="dxa"/>
                  <w:tcBorders>
                    <w:top w:val="nil"/>
                    <w:left w:val="nil"/>
                    <w:bottom w:val="single" w:sz="4" w:space="0" w:color="auto"/>
                    <w:right w:val="single" w:sz="4" w:space="0" w:color="auto"/>
                  </w:tcBorders>
                  <w:shd w:val="clear" w:color="000000" w:fill="E2EFDA"/>
                  <w:noWrap/>
                  <w:vAlign w:val="bottom"/>
                  <w:hideMark/>
                </w:tcPr>
                <w:p w14:paraId="7F3F7A89" w14:textId="77777777" w:rsidR="00FF6FFE" w:rsidRPr="00FF6FFE" w:rsidRDefault="00FF6FFE" w:rsidP="00FF6FFE">
                  <w:pPr>
                    <w:spacing w:after="0"/>
                    <w:jc w:val="center"/>
                    <w:rPr>
                      <w:rFonts w:ascii="Calibri" w:eastAsia="Times New Roman" w:hAnsi="Calibri" w:cs="Calibri"/>
                      <w:color w:val="000000"/>
                      <w:sz w:val="22"/>
                      <w:szCs w:val="22"/>
                      <w:lang w:val="fi-FI" w:eastAsia="zh-CN"/>
                    </w:rPr>
                  </w:pPr>
                  <w:r w:rsidRPr="00FF6FFE">
                    <w:rPr>
                      <w:rFonts w:ascii="Calibri" w:eastAsia="Times New Roman" w:hAnsi="Calibri" w:cs="Calibri"/>
                      <w:color w:val="000000"/>
                      <w:sz w:val="22"/>
                      <w:szCs w:val="22"/>
                      <w:lang w:val="fi-FI" w:eastAsia="zh-CN"/>
                    </w:rPr>
                    <w:t>CoUE1</w:t>
                  </w:r>
                </w:p>
              </w:tc>
              <w:tc>
                <w:tcPr>
                  <w:tcW w:w="960" w:type="dxa"/>
                  <w:tcBorders>
                    <w:top w:val="nil"/>
                    <w:left w:val="nil"/>
                    <w:bottom w:val="single" w:sz="4" w:space="0" w:color="auto"/>
                    <w:right w:val="single" w:sz="4" w:space="0" w:color="auto"/>
                  </w:tcBorders>
                  <w:shd w:val="clear" w:color="000000" w:fill="E2EFDA"/>
                  <w:noWrap/>
                  <w:vAlign w:val="bottom"/>
                  <w:hideMark/>
                </w:tcPr>
                <w:p w14:paraId="414CD999" w14:textId="77777777" w:rsidR="00FF6FFE" w:rsidRPr="00FF6FFE" w:rsidRDefault="00FF6FFE" w:rsidP="00FF6FFE">
                  <w:pPr>
                    <w:spacing w:after="0"/>
                    <w:jc w:val="center"/>
                    <w:rPr>
                      <w:rFonts w:ascii="Calibri" w:eastAsia="Times New Roman" w:hAnsi="Calibri" w:cs="Calibri"/>
                      <w:color w:val="000000"/>
                      <w:sz w:val="22"/>
                      <w:szCs w:val="22"/>
                      <w:lang w:val="fi-FI" w:eastAsia="zh-CN"/>
                    </w:rPr>
                  </w:pPr>
                  <w:r w:rsidRPr="00FF6FFE">
                    <w:rPr>
                      <w:rFonts w:ascii="Calibri" w:eastAsia="Times New Roman" w:hAnsi="Calibri" w:cs="Calibri"/>
                      <w:color w:val="000000"/>
                      <w:sz w:val="22"/>
                      <w:szCs w:val="22"/>
                      <w:lang w:val="fi-FI" w:eastAsia="zh-CN"/>
                    </w:rPr>
                    <w:t>CoUE1</w:t>
                  </w:r>
                </w:p>
              </w:tc>
            </w:tr>
            <w:tr w:rsidR="00FF6FFE" w:rsidRPr="00FF6FFE" w14:paraId="5130669A" w14:textId="77777777" w:rsidTr="00FF6FFE">
              <w:trPr>
                <w:trHeight w:val="300"/>
                <w:jc w:val="center"/>
              </w:trPr>
              <w:tc>
                <w:tcPr>
                  <w:tcW w:w="960" w:type="dxa"/>
                  <w:tcBorders>
                    <w:top w:val="nil"/>
                    <w:left w:val="single" w:sz="4" w:space="0" w:color="auto"/>
                    <w:bottom w:val="single" w:sz="4" w:space="0" w:color="auto"/>
                    <w:right w:val="single" w:sz="4" w:space="0" w:color="auto"/>
                  </w:tcBorders>
                  <w:shd w:val="clear" w:color="000000" w:fill="DDEBF7"/>
                  <w:noWrap/>
                  <w:vAlign w:val="bottom"/>
                  <w:hideMark/>
                </w:tcPr>
                <w:p w14:paraId="2E8534AB" w14:textId="77777777" w:rsidR="00FF6FFE" w:rsidRPr="00FF6FFE" w:rsidRDefault="00FF6FFE" w:rsidP="00FF6FFE">
                  <w:pPr>
                    <w:spacing w:after="0"/>
                    <w:jc w:val="center"/>
                    <w:rPr>
                      <w:rFonts w:ascii="Calibri" w:eastAsia="Times New Roman" w:hAnsi="Calibri" w:cs="Calibri"/>
                      <w:color w:val="000000"/>
                      <w:sz w:val="22"/>
                      <w:szCs w:val="22"/>
                      <w:lang w:val="fi-FI" w:eastAsia="zh-CN"/>
                    </w:rPr>
                  </w:pPr>
                  <w:r w:rsidRPr="00FF6FFE">
                    <w:rPr>
                      <w:rFonts w:ascii="Calibri" w:eastAsia="Times New Roman" w:hAnsi="Calibri" w:cs="Calibri"/>
                      <w:color w:val="000000"/>
                      <w:sz w:val="22"/>
                      <w:szCs w:val="22"/>
                      <w:lang w:val="fi-FI" w:eastAsia="zh-CN"/>
                    </w:rPr>
                    <w:t>UE</w:t>
                  </w:r>
                </w:p>
              </w:tc>
              <w:tc>
                <w:tcPr>
                  <w:tcW w:w="960" w:type="dxa"/>
                  <w:tcBorders>
                    <w:top w:val="nil"/>
                    <w:left w:val="nil"/>
                    <w:bottom w:val="single" w:sz="4" w:space="0" w:color="auto"/>
                    <w:right w:val="single" w:sz="4" w:space="0" w:color="auto"/>
                  </w:tcBorders>
                  <w:shd w:val="clear" w:color="000000" w:fill="DDEBF7"/>
                  <w:noWrap/>
                  <w:vAlign w:val="bottom"/>
                  <w:hideMark/>
                </w:tcPr>
                <w:p w14:paraId="4742483B" w14:textId="77777777" w:rsidR="00FF6FFE" w:rsidRPr="00FF6FFE" w:rsidRDefault="00FF6FFE" w:rsidP="00FF6FFE">
                  <w:pPr>
                    <w:spacing w:after="0"/>
                    <w:jc w:val="center"/>
                    <w:rPr>
                      <w:rFonts w:ascii="Calibri" w:eastAsia="Times New Roman" w:hAnsi="Calibri" w:cs="Calibri"/>
                      <w:color w:val="000000"/>
                      <w:sz w:val="22"/>
                      <w:szCs w:val="22"/>
                      <w:lang w:val="fi-FI" w:eastAsia="zh-CN"/>
                    </w:rPr>
                  </w:pPr>
                  <w:r w:rsidRPr="00FF6FFE">
                    <w:rPr>
                      <w:rFonts w:ascii="Calibri" w:eastAsia="Times New Roman" w:hAnsi="Calibri" w:cs="Calibri"/>
                      <w:color w:val="000000"/>
                      <w:sz w:val="22"/>
                      <w:szCs w:val="22"/>
                      <w:lang w:val="fi-FI" w:eastAsia="zh-CN"/>
                    </w:rPr>
                    <w:t>UE</w:t>
                  </w:r>
                </w:p>
              </w:tc>
              <w:tc>
                <w:tcPr>
                  <w:tcW w:w="960" w:type="dxa"/>
                  <w:tcBorders>
                    <w:top w:val="nil"/>
                    <w:left w:val="nil"/>
                    <w:bottom w:val="single" w:sz="4" w:space="0" w:color="auto"/>
                    <w:right w:val="single" w:sz="4" w:space="0" w:color="auto"/>
                  </w:tcBorders>
                  <w:shd w:val="clear" w:color="auto" w:fill="auto"/>
                  <w:noWrap/>
                  <w:vAlign w:val="bottom"/>
                  <w:hideMark/>
                </w:tcPr>
                <w:p w14:paraId="54D9DD8B" w14:textId="77777777" w:rsidR="00FF6FFE" w:rsidRPr="00FF6FFE" w:rsidRDefault="00FF6FFE" w:rsidP="00FF6FFE">
                  <w:pPr>
                    <w:spacing w:after="0"/>
                    <w:jc w:val="center"/>
                    <w:rPr>
                      <w:rFonts w:ascii="Calibri" w:eastAsia="Times New Roman" w:hAnsi="Calibri" w:cs="Calibri"/>
                      <w:color w:val="000000"/>
                      <w:sz w:val="22"/>
                      <w:szCs w:val="22"/>
                      <w:lang w:val="fi-FI" w:eastAsia="zh-CN"/>
                    </w:rPr>
                  </w:pPr>
                  <w:r w:rsidRPr="00FF6FFE">
                    <w:rPr>
                      <w:rFonts w:ascii="Calibri" w:eastAsia="Times New Roman" w:hAnsi="Calibri" w:cs="Calibri"/>
                      <w:color w:val="000000"/>
                      <w:sz w:val="22"/>
                      <w:szCs w:val="22"/>
                      <w:lang w:val="fi-FI"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4514FCBB" w14:textId="77777777" w:rsidR="00FF6FFE" w:rsidRPr="00FF6FFE" w:rsidRDefault="00FF6FFE" w:rsidP="00FF6FFE">
                  <w:pPr>
                    <w:spacing w:after="0"/>
                    <w:jc w:val="center"/>
                    <w:rPr>
                      <w:rFonts w:ascii="Calibri" w:eastAsia="Times New Roman" w:hAnsi="Calibri" w:cs="Calibri"/>
                      <w:color w:val="000000"/>
                      <w:sz w:val="22"/>
                      <w:szCs w:val="22"/>
                      <w:lang w:val="fi-FI" w:eastAsia="zh-CN"/>
                    </w:rPr>
                  </w:pPr>
                  <w:r w:rsidRPr="00FF6FFE">
                    <w:rPr>
                      <w:rFonts w:ascii="Calibri" w:eastAsia="Times New Roman" w:hAnsi="Calibri" w:cs="Calibri"/>
                      <w:color w:val="000000"/>
                      <w:sz w:val="22"/>
                      <w:szCs w:val="22"/>
                      <w:lang w:val="fi-FI" w:eastAsia="zh-CN"/>
                    </w:rPr>
                    <w:t> </w:t>
                  </w:r>
                </w:p>
              </w:tc>
            </w:tr>
          </w:tbl>
          <w:p w14:paraId="3B3A6E67" w14:textId="77777777" w:rsidR="00FF6FFE" w:rsidRDefault="00FF6FFE" w:rsidP="00FF6FFE">
            <w:pPr>
              <w:pStyle w:val="ListParagraph"/>
              <w:ind w:leftChars="0" w:left="0"/>
              <w:jc w:val="center"/>
              <w:rPr>
                <w:rFonts w:eastAsiaTheme="minorEastAsia"/>
                <w:bCs/>
                <w:lang w:eastAsia="zh-TW"/>
              </w:rPr>
            </w:pPr>
          </w:p>
        </w:tc>
      </w:tr>
      <w:tr w:rsidR="00FF6FFE" w14:paraId="5A6DAC5E" w14:textId="77777777" w:rsidTr="00FF6FFE">
        <w:trPr>
          <w:jc w:val="center"/>
        </w:trPr>
        <w:tc>
          <w:tcPr>
            <w:tcW w:w="4814" w:type="dxa"/>
          </w:tcPr>
          <w:tbl>
            <w:tblPr>
              <w:tblW w:w="3840" w:type="dxa"/>
              <w:jc w:val="center"/>
              <w:tblCellMar>
                <w:left w:w="70" w:type="dxa"/>
                <w:right w:w="70" w:type="dxa"/>
              </w:tblCellMar>
              <w:tblLook w:val="04A0" w:firstRow="1" w:lastRow="0" w:firstColumn="1" w:lastColumn="0" w:noHBand="0" w:noVBand="1"/>
            </w:tblPr>
            <w:tblGrid>
              <w:gridCol w:w="960"/>
              <w:gridCol w:w="960"/>
              <w:gridCol w:w="960"/>
              <w:gridCol w:w="960"/>
            </w:tblGrid>
            <w:tr w:rsidR="00FF6FFE" w:rsidRPr="00FF6FFE" w14:paraId="41B9E0F8" w14:textId="77777777" w:rsidTr="00FF6FFE">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7775C6E1" w14:textId="77777777" w:rsidR="00FF6FFE" w:rsidRPr="00FF6FFE" w:rsidRDefault="00FF6FFE" w:rsidP="00FF6FFE">
                  <w:pPr>
                    <w:spacing w:after="0"/>
                    <w:jc w:val="center"/>
                    <w:rPr>
                      <w:rFonts w:ascii="Calibri" w:eastAsia="Times New Roman" w:hAnsi="Calibri" w:cs="Calibri"/>
                      <w:color w:val="000000"/>
                      <w:sz w:val="22"/>
                      <w:szCs w:val="22"/>
                      <w:lang w:val="fi-FI" w:eastAsia="zh-CN"/>
                    </w:rPr>
                  </w:pPr>
                  <w:r w:rsidRPr="00FF6FFE">
                    <w:rPr>
                      <w:rFonts w:ascii="Calibri" w:eastAsia="Times New Roman" w:hAnsi="Calibri" w:cs="Calibri"/>
                      <w:color w:val="000000"/>
                      <w:sz w:val="22"/>
                      <w:szCs w:val="22"/>
                      <w:lang w:val="fi-FI" w:eastAsia="zh-CN"/>
                    </w:rPr>
                    <w:t>AP0</w:t>
                  </w:r>
                </w:p>
              </w:tc>
              <w:tc>
                <w:tcPr>
                  <w:tcW w:w="960" w:type="dxa"/>
                  <w:tcBorders>
                    <w:top w:val="single" w:sz="4" w:space="0" w:color="auto"/>
                    <w:left w:val="nil"/>
                    <w:bottom w:val="single" w:sz="4" w:space="0" w:color="auto"/>
                    <w:right w:val="single" w:sz="4" w:space="0" w:color="auto"/>
                  </w:tcBorders>
                  <w:shd w:val="clear" w:color="000000" w:fill="FFFF00"/>
                  <w:noWrap/>
                  <w:vAlign w:val="bottom"/>
                  <w:hideMark/>
                </w:tcPr>
                <w:p w14:paraId="7C5BAE08" w14:textId="77777777" w:rsidR="00FF6FFE" w:rsidRPr="00FF6FFE" w:rsidRDefault="00FF6FFE" w:rsidP="00FF6FFE">
                  <w:pPr>
                    <w:spacing w:after="0"/>
                    <w:jc w:val="center"/>
                    <w:rPr>
                      <w:rFonts w:ascii="Calibri" w:eastAsia="Times New Roman" w:hAnsi="Calibri" w:cs="Calibri"/>
                      <w:color w:val="000000"/>
                      <w:sz w:val="22"/>
                      <w:szCs w:val="22"/>
                      <w:lang w:val="fi-FI" w:eastAsia="zh-CN"/>
                    </w:rPr>
                  </w:pPr>
                  <w:r w:rsidRPr="00FF6FFE">
                    <w:rPr>
                      <w:rFonts w:ascii="Calibri" w:eastAsia="Times New Roman" w:hAnsi="Calibri" w:cs="Calibri"/>
                      <w:color w:val="000000"/>
                      <w:sz w:val="22"/>
                      <w:szCs w:val="22"/>
                      <w:lang w:val="fi-FI" w:eastAsia="zh-CN"/>
                    </w:rPr>
                    <w:t>AP1</w:t>
                  </w:r>
                </w:p>
              </w:tc>
              <w:tc>
                <w:tcPr>
                  <w:tcW w:w="960" w:type="dxa"/>
                  <w:tcBorders>
                    <w:top w:val="single" w:sz="4" w:space="0" w:color="auto"/>
                    <w:left w:val="nil"/>
                    <w:bottom w:val="single" w:sz="4" w:space="0" w:color="auto"/>
                    <w:right w:val="single" w:sz="4" w:space="0" w:color="auto"/>
                  </w:tcBorders>
                  <w:shd w:val="clear" w:color="000000" w:fill="FFFF00"/>
                  <w:noWrap/>
                  <w:vAlign w:val="bottom"/>
                  <w:hideMark/>
                </w:tcPr>
                <w:p w14:paraId="64305254" w14:textId="77777777" w:rsidR="00FF6FFE" w:rsidRPr="00FF6FFE" w:rsidRDefault="00FF6FFE" w:rsidP="00FF6FFE">
                  <w:pPr>
                    <w:spacing w:after="0"/>
                    <w:jc w:val="center"/>
                    <w:rPr>
                      <w:rFonts w:ascii="Calibri" w:eastAsia="Times New Roman" w:hAnsi="Calibri" w:cs="Calibri"/>
                      <w:color w:val="000000"/>
                      <w:sz w:val="22"/>
                      <w:szCs w:val="22"/>
                      <w:lang w:val="fi-FI" w:eastAsia="zh-CN"/>
                    </w:rPr>
                  </w:pPr>
                  <w:r w:rsidRPr="00FF6FFE">
                    <w:rPr>
                      <w:rFonts w:ascii="Calibri" w:eastAsia="Times New Roman" w:hAnsi="Calibri" w:cs="Calibri"/>
                      <w:color w:val="000000"/>
                      <w:sz w:val="22"/>
                      <w:szCs w:val="22"/>
                      <w:lang w:val="fi-FI" w:eastAsia="zh-CN"/>
                    </w:rPr>
                    <w:t>AP2</w:t>
                  </w:r>
                </w:p>
              </w:tc>
              <w:tc>
                <w:tcPr>
                  <w:tcW w:w="960" w:type="dxa"/>
                  <w:tcBorders>
                    <w:top w:val="single" w:sz="4" w:space="0" w:color="auto"/>
                    <w:left w:val="nil"/>
                    <w:bottom w:val="single" w:sz="4" w:space="0" w:color="auto"/>
                    <w:right w:val="single" w:sz="4" w:space="0" w:color="auto"/>
                  </w:tcBorders>
                  <w:shd w:val="clear" w:color="000000" w:fill="FFFF00"/>
                  <w:noWrap/>
                  <w:vAlign w:val="bottom"/>
                  <w:hideMark/>
                </w:tcPr>
                <w:p w14:paraId="2CD3503C" w14:textId="77777777" w:rsidR="00FF6FFE" w:rsidRPr="00FF6FFE" w:rsidRDefault="00FF6FFE" w:rsidP="00FF6FFE">
                  <w:pPr>
                    <w:spacing w:after="0"/>
                    <w:jc w:val="center"/>
                    <w:rPr>
                      <w:rFonts w:ascii="Calibri" w:eastAsia="Times New Roman" w:hAnsi="Calibri" w:cs="Calibri"/>
                      <w:color w:val="000000"/>
                      <w:sz w:val="22"/>
                      <w:szCs w:val="22"/>
                      <w:lang w:val="fi-FI" w:eastAsia="zh-CN"/>
                    </w:rPr>
                  </w:pPr>
                  <w:r w:rsidRPr="00FF6FFE">
                    <w:rPr>
                      <w:rFonts w:ascii="Calibri" w:eastAsia="Times New Roman" w:hAnsi="Calibri" w:cs="Calibri"/>
                      <w:color w:val="000000"/>
                      <w:sz w:val="22"/>
                      <w:szCs w:val="22"/>
                      <w:lang w:val="fi-FI" w:eastAsia="zh-CN"/>
                    </w:rPr>
                    <w:t>AP3</w:t>
                  </w:r>
                </w:p>
              </w:tc>
            </w:tr>
            <w:tr w:rsidR="00FF6FFE" w:rsidRPr="00FF6FFE" w14:paraId="64CFD83B" w14:textId="77777777" w:rsidTr="00FF6FFE">
              <w:trPr>
                <w:trHeight w:val="300"/>
                <w:jc w:val="center"/>
              </w:trPr>
              <w:tc>
                <w:tcPr>
                  <w:tcW w:w="960" w:type="dxa"/>
                  <w:tcBorders>
                    <w:top w:val="nil"/>
                    <w:left w:val="single" w:sz="4" w:space="0" w:color="auto"/>
                    <w:bottom w:val="single" w:sz="4" w:space="0" w:color="auto"/>
                    <w:right w:val="single" w:sz="4" w:space="0" w:color="auto"/>
                  </w:tcBorders>
                  <w:shd w:val="clear" w:color="000000" w:fill="DDEBF7"/>
                  <w:noWrap/>
                  <w:vAlign w:val="bottom"/>
                  <w:hideMark/>
                </w:tcPr>
                <w:p w14:paraId="12F85566" w14:textId="77777777" w:rsidR="00FF6FFE" w:rsidRPr="00FF6FFE" w:rsidRDefault="00FF6FFE" w:rsidP="00FF6FFE">
                  <w:pPr>
                    <w:spacing w:after="0"/>
                    <w:jc w:val="center"/>
                    <w:rPr>
                      <w:rFonts w:ascii="Calibri" w:eastAsia="Times New Roman" w:hAnsi="Calibri" w:cs="Calibri"/>
                      <w:color w:val="000000"/>
                      <w:sz w:val="22"/>
                      <w:szCs w:val="22"/>
                      <w:lang w:val="fi-FI" w:eastAsia="zh-CN"/>
                    </w:rPr>
                  </w:pPr>
                  <w:r w:rsidRPr="00FF6FFE">
                    <w:rPr>
                      <w:rFonts w:ascii="Calibri" w:eastAsia="Times New Roman" w:hAnsi="Calibri" w:cs="Calibri"/>
                      <w:color w:val="000000"/>
                      <w:sz w:val="22"/>
                      <w:szCs w:val="22"/>
                      <w:lang w:val="fi-FI" w:eastAsia="zh-CN"/>
                    </w:rPr>
                    <w:t>UE</w:t>
                  </w:r>
                </w:p>
              </w:tc>
              <w:tc>
                <w:tcPr>
                  <w:tcW w:w="960" w:type="dxa"/>
                  <w:tcBorders>
                    <w:top w:val="nil"/>
                    <w:left w:val="nil"/>
                    <w:bottom w:val="single" w:sz="4" w:space="0" w:color="auto"/>
                    <w:right w:val="single" w:sz="4" w:space="0" w:color="auto"/>
                  </w:tcBorders>
                  <w:shd w:val="clear" w:color="000000" w:fill="DDEBF7"/>
                  <w:noWrap/>
                  <w:vAlign w:val="bottom"/>
                  <w:hideMark/>
                </w:tcPr>
                <w:p w14:paraId="5BF0F295" w14:textId="77777777" w:rsidR="00FF6FFE" w:rsidRPr="00FF6FFE" w:rsidRDefault="00FF6FFE" w:rsidP="00FF6FFE">
                  <w:pPr>
                    <w:spacing w:after="0"/>
                    <w:jc w:val="center"/>
                    <w:rPr>
                      <w:rFonts w:ascii="Calibri" w:eastAsia="Times New Roman" w:hAnsi="Calibri" w:cs="Calibri"/>
                      <w:color w:val="000000"/>
                      <w:sz w:val="22"/>
                      <w:szCs w:val="22"/>
                      <w:lang w:val="fi-FI" w:eastAsia="zh-CN"/>
                    </w:rPr>
                  </w:pPr>
                  <w:r w:rsidRPr="00FF6FFE">
                    <w:rPr>
                      <w:rFonts w:ascii="Calibri" w:eastAsia="Times New Roman" w:hAnsi="Calibri" w:cs="Calibri"/>
                      <w:color w:val="000000"/>
                      <w:sz w:val="22"/>
                      <w:szCs w:val="22"/>
                      <w:lang w:val="fi-FI" w:eastAsia="zh-CN"/>
                    </w:rPr>
                    <w:t>UE</w:t>
                  </w:r>
                </w:p>
              </w:tc>
              <w:tc>
                <w:tcPr>
                  <w:tcW w:w="960" w:type="dxa"/>
                  <w:tcBorders>
                    <w:top w:val="nil"/>
                    <w:left w:val="nil"/>
                    <w:bottom w:val="single" w:sz="4" w:space="0" w:color="auto"/>
                    <w:right w:val="single" w:sz="4" w:space="0" w:color="auto"/>
                  </w:tcBorders>
                  <w:shd w:val="clear" w:color="000000" w:fill="E2EFDA"/>
                  <w:noWrap/>
                  <w:vAlign w:val="bottom"/>
                  <w:hideMark/>
                </w:tcPr>
                <w:p w14:paraId="459737BD" w14:textId="77777777" w:rsidR="00FF6FFE" w:rsidRPr="00FF6FFE" w:rsidRDefault="00FF6FFE" w:rsidP="00FF6FFE">
                  <w:pPr>
                    <w:spacing w:after="0"/>
                    <w:jc w:val="center"/>
                    <w:rPr>
                      <w:rFonts w:ascii="Calibri" w:eastAsia="Times New Roman" w:hAnsi="Calibri" w:cs="Calibri"/>
                      <w:color w:val="000000"/>
                      <w:sz w:val="22"/>
                      <w:szCs w:val="22"/>
                      <w:lang w:val="fi-FI" w:eastAsia="zh-CN"/>
                    </w:rPr>
                  </w:pPr>
                  <w:r w:rsidRPr="00FF6FFE">
                    <w:rPr>
                      <w:rFonts w:ascii="Calibri" w:eastAsia="Times New Roman" w:hAnsi="Calibri" w:cs="Calibri"/>
                      <w:color w:val="000000"/>
                      <w:sz w:val="22"/>
                      <w:szCs w:val="22"/>
                      <w:lang w:val="fi-FI" w:eastAsia="zh-CN"/>
                    </w:rPr>
                    <w:t>CoUE1</w:t>
                  </w:r>
                </w:p>
              </w:tc>
              <w:tc>
                <w:tcPr>
                  <w:tcW w:w="960" w:type="dxa"/>
                  <w:tcBorders>
                    <w:top w:val="nil"/>
                    <w:left w:val="nil"/>
                    <w:bottom w:val="single" w:sz="4" w:space="0" w:color="auto"/>
                    <w:right w:val="single" w:sz="4" w:space="0" w:color="auto"/>
                  </w:tcBorders>
                  <w:shd w:val="clear" w:color="000000" w:fill="E2EFDA"/>
                  <w:noWrap/>
                  <w:vAlign w:val="bottom"/>
                  <w:hideMark/>
                </w:tcPr>
                <w:p w14:paraId="55421FEE" w14:textId="77777777" w:rsidR="00FF6FFE" w:rsidRPr="00FF6FFE" w:rsidRDefault="00FF6FFE" w:rsidP="00FF6FFE">
                  <w:pPr>
                    <w:spacing w:after="0"/>
                    <w:jc w:val="center"/>
                    <w:rPr>
                      <w:rFonts w:ascii="Calibri" w:eastAsia="Times New Roman" w:hAnsi="Calibri" w:cs="Calibri"/>
                      <w:color w:val="000000"/>
                      <w:sz w:val="22"/>
                      <w:szCs w:val="22"/>
                      <w:lang w:val="fi-FI" w:eastAsia="zh-CN"/>
                    </w:rPr>
                  </w:pPr>
                  <w:r w:rsidRPr="00FF6FFE">
                    <w:rPr>
                      <w:rFonts w:ascii="Calibri" w:eastAsia="Times New Roman" w:hAnsi="Calibri" w:cs="Calibri"/>
                      <w:color w:val="000000"/>
                      <w:sz w:val="22"/>
                      <w:szCs w:val="22"/>
                      <w:lang w:val="fi-FI" w:eastAsia="zh-CN"/>
                    </w:rPr>
                    <w:t>CoUE1</w:t>
                  </w:r>
                </w:p>
              </w:tc>
            </w:tr>
            <w:tr w:rsidR="00FF6FFE" w:rsidRPr="00FF6FFE" w14:paraId="35B6D3F6" w14:textId="77777777" w:rsidTr="00FF6FFE">
              <w:trPr>
                <w:trHeight w:val="300"/>
                <w:jc w:val="center"/>
              </w:trPr>
              <w:tc>
                <w:tcPr>
                  <w:tcW w:w="960" w:type="dxa"/>
                  <w:tcBorders>
                    <w:top w:val="nil"/>
                    <w:left w:val="single" w:sz="4" w:space="0" w:color="auto"/>
                    <w:bottom w:val="single" w:sz="4" w:space="0" w:color="auto"/>
                    <w:right w:val="single" w:sz="4" w:space="0" w:color="auto"/>
                  </w:tcBorders>
                  <w:shd w:val="clear" w:color="000000" w:fill="DDEBF7"/>
                  <w:noWrap/>
                  <w:vAlign w:val="bottom"/>
                  <w:hideMark/>
                </w:tcPr>
                <w:p w14:paraId="14A7496B" w14:textId="77777777" w:rsidR="00FF6FFE" w:rsidRPr="00FF6FFE" w:rsidRDefault="00FF6FFE" w:rsidP="00FF6FFE">
                  <w:pPr>
                    <w:spacing w:after="0"/>
                    <w:jc w:val="center"/>
                    <w:rPr>
                      <w:rFonts w:ascii="Calibri" w:eastAsia="Times New Roman" w:hAnsi="Calibri" w:cs="Calibri"/>
                      <w:color w:val="000000"/>
                      <w:sz w:val="22"/>
                      <w:szCs w:val="22"/>
                      <w:lang w:val="fi-FI" w:eastAsia="zh-CN"/>
                    </w:rPr>
                  </w:pPr>
                  <w:r w:rsidRPr="00FF6FFE">
                    <w:rPr>
                      <w:rFonts w:ascii="Calibri" w:eastAsia="Times New Roman" w:hAnsi="Calibri" w:cs="Calibri"/>
                      <w:color w:val="000000"/>
                      <w:sz w:val="22"/>
                      <w:szCs w:val="22"/>
                      <w:lang w:val="fi-FI" w:eastAsia="zh-CN"/>
                    </w:rPr>
                    <w:t>UE</w:t>
                  </w:r>
                </w:p>
              </w:tc>
              <w:tc>
                <w:tcPr>
                  <w:tcW w:w="960" w:type="dxa"/>
                  <w:tcBorders>
                    <w:top w:val="nil"/>
                    <w:left w:val="nil"/>
                    <w:bottom w:val="single" w:sz="4" w:space="0" w:color="auto"/>
                    <w:right w:val="single" w:sz="4" w:space="0" w:color="auto"/>
                  </w:tcBorders>
                  <w:shd w:val="clear" w:color="000000" w:fill="DDEBF7"/>
                  <w:noWrap/>
                  <w:vAlign w:val="bottom"/>
                  <w:hideMark/>
                </w:tcPr>
                <w:p w14:paraId="70B85C9E" w14:textId="77777777" w:rsidR="00FF6FFE" w:rsidRPr="00FF6FFE" w:rsidRDefault="00FF6FFE" w:rsidP="00FF6FFE">
                  <w:pPr>
                    <w:spacing w:after="0"/>
                    <w:jc w:val="center"/>
                    <w:rPr>
                      <w:rFonts w:ascii="Calibri" w:eastAsia="Times New Roman" w:hAnsi="Calibri" w:cs="Calibri"/>
                      <w:color w:val="000000"/>
                      <w:sz w:val="22"/>
                      <w:szCs w:val="22"/>
                      <w:lang w:val="fi-FI" w:eastAsia="zh-CN"/>
                    </w:rPr>
                  </w:pPr>
                  <w:r w:rsidRPr="00FF6FFE">
                    <w:rPr>
                      <w:rFonts w:ascii="Calibri" w:eastAsia="Times New Roman" w:hAnsi="Calibri" w:cs="Calibri"/>
                      <w:color w:val="000000"/>
                      <w:sz w:val="22"/>
                      <w:szCs w:val="22"/>
                      <w:lang w:val="fi-FI" w:eastAsia="zh-CN"/>
                    </w:rPr>
                    <w:t>UE</w:t>
                  </w:r>
                </w:p>
              </w:tc>
              <w:tc>
                <w:tcPr>
                  <w:tcW w:w="960" w:type="dxa"/>
                  <w:tcBorders>
                    <w:top w:val="nil"/>
                    <w:left w:val="nil"/>
                    <w:bottom w:val="single" w:sz="4" w:space="0" w:color="auto"/>
                    <w:right w:val="single" w:sz="4" w:space="0" w:color="auto"/>
                  </w:tcBorders>
                  <w:shd w:val="clear" w:color="auto" w:fill="auto"/>
                  <w:noWrap/>
                  <w:vAlign w:val="bottom"/>
                  <w:hideMark/>
                </w:tcPr>
                <w:p w14:paraId="6BC615ED" w14:textId="77777777" w:rsidR="00FF6FFE" w:rsidRPr="00FF6FFE" w:rsidRDefault="00FF6FFE" w:rsidP="00FF6FFE">
                  <w:pPr>
                    <w:spacing w:after="0"/>
                    <w:jc w:val="center"/>
                    <w:rPr>
                      <w:rFonts w:ascii="Calibri" w:eastAsia="Times New Roman" w:hAnsi="Calibri" w:cs="Calibri"/>
                      <w:color w:val="000000"/>
                      <w:sz w:val="22"/>
                      <w:szCs w:val="22"/>
                      <w:lang w:val="fi-FI" w:eastAsia="zh-CN"/>
                    </w:rPr>
                  </w:pPr>
                  <w:r w:rsidRPr="00FF6FFE">
                    <w:rPr>
                      <w:rFonts w:ascii="Calibri" w:eastAsia="Times New Roman" w:hAnsi="Calibri" w:cs="Calibri"/>
                      <w:color w:val="000000"/>
                      <w:sz w:val="22"/>
                      <w:szCs w:val="22"/>
                      <w:lang w:val="fi-FI"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2944211B" w14:textId="77777777" w:rsidR="00FF6FFE" w:rsidRPr="00FF6FFE" w:rsidRDefault="00FF6FFE" w:rsidP="00FF6FFE">
                  <w:pPr>
                    <w:spacing w:after="0"/>
                    <w:jc w:val="center"/>
                    <w:rPr>
                      <w:rFonts w:ascii="Calibri" w:eastAsia="Times New Roman" w:hAnsi="Calibri" w:cs="Calibri"/>
                      <w:color w:val="000000"/>
                      <w:sz w:val="22"/>
                      <w:szCs w:val="22"/>
                      <w:lang w:val="fi-FI" w:eastAsia="zh-CN"/>
                    </w:rPr>
                  </w:pPr>
                  <w:r w:rsidRPr="00FF6FFE">
                    <w:rPr>
                      <w:rFonts w:ascii="Calibri" w:eastAsia="Times New Roman" w:hAnsi="Calibri" w:cs="Calibri"/>
                      <w:color w:val="000000"/>
                      <w:sz w:val="22"/>
                      <w:szCs w:val="22"/>
                      <w:lang w:val="fi-FI" w:eastAsia="zh-CN"/>
                    </w:rPr>
                    <w:t> </w:t>
                  </w:r>
                </w:p>
              </w:tc>
            </w:tr>
            <w:tr w:rsidR="00FF6FFE" w:rsidRPr="00FF6FFE" w14:paraId="2AA67706" w14:textId="77777777" w:rsidTr="00FF6FFE">
              <w:trPr>
                <w:trHeight w:val="300"/>
                <w:jc w:val="center"/>
              </w:trPr>
              <w:tc>
                <w:tcPr>
                  <w:tcW w:w="960" w:type="dxa"/>
                  <w:tcBorders>
                    <w:top w:val="nil"/>
                    <w:left w:val="single" w:sz="4" w:space="0" w:color="auto"/>
                    <w:bottom w:val="single" w:sz="4" w:space="0" w:color="auto"/>
                    <w:right w:val="single" w:sz="4" w:space="0" w:color="auto"/>
                  </w:tcBorders>
                  <w:shd w:val="clear" w:color="000000" w:fill="DDEBF7"/>
                  <w:noWrap/>
                  <w:vAlign w:val="bottom"/>
                  <w:hideMark/>
                </w:tcPr>
                <w:p w14:paraId="41EE6553" w14:textId="77777777" w:rsidR="00FF6FFE" w:rsidRPr="00FF6FFE" w:rsidRDefault="00FF6FFE" w:rsidP="00FF6FFE">
                  <w:pPr>
                    <w:spacing w:after="0"/>
                    <w:jc w:val="center"/>
                    <w:rPr>
                      <w:rFonts w:ascii="Calibri" w:eastAsia="Times New Roman" w:hAnsi="Calibri" w:cs="Calibri"/>
                      <w:color w:val="000000"/>
                      <w:sz w:val="22"/>
                      <w:szCs w:val="22"/>
                      <w:lang w:val="fi-FI" w:eastAsia="zh-CN"/>
                    </w:rPr>
                  </w:pPr>
                  <w:r w:rsidRPr="00FF6FFE">
                    <w:rPr>
                      <w:rFonts w:ascii="Calibri" w:eastAsia="Times New Roman" w:hAnsi="Calibri" w:cs="Calibri"/>
                      <w:color w:val="000000"/>
                      <w:sz w:val="22"/>
                      <w:szCs w:val="22"/>
                      <w:lang w:val="fi-FI" w:eastAsia="zh-CN"/>
                    </w:rPr>
                    <w:t>UE</w:t>
                  </w:r>
                </w:p>
              </w:tc>
              <w:tc>
                <w:tcPr>
                  <w:tcW w:w="960" w:type="dxa"/>
                  <w:tcBorders>
                    <w:top w:val="nil"/>
                    <w:left w:val="nil"/>
                    <w:bottom w:val="single" w:sz="4" w:space="0" w:color="auto"/>
                    <w:right w:val="single" w:sz="4" w:space="0" w:color="auto"/>
                  </w:tcBorders>
                  <w:shd w:val="clear" w:color="000000" w:fill="DDEBF7"/>
                  <w:noWrap/>
                  <w:vAlign w:val="bottom"/>
                  <w:hideMark/>
                </w:tcPr>
                <w:p w14:paraId="71B1FCA3" w14:textId="77777777" w:rsidR="00FF6FFE" w:rsidRPr="00FF6FFE" w:rsidRDefault="00FF6FFE" w:rsidP="00FF6FFE">
                  <w:pPr>
                    <w:spacing w:after="0"/>
                    <w:jc w:val="center"/>
                    <w:rPr>
                      <w:rFonts w:ascii="Calibri" w:eastAsia="Times New Roman" w:hAnsi="Calibri" w:cs="Calibri"/>
                      <w:color w:val="000000"/>
                      <w:sz w:val="22"/>
                      <w:szCs w:val="22"/>
                      <w:lang w:val="fi-FI" w:eastAsia="zh-CN"/>
                    </w:rPr>
                  </w:pPr>
                  <w:r w:rsidRPr="00FF6FFE">
                    <w:rPr>
                      <w:rFonts w:ascii="Calibri" w:eastAsia="Times New Roman" w:hAnsi="Calibri" w:cs="Calibri"/>
                      <w:color w:val="000000"/>
                      <w:sz w:val="22"/>
                      <w:szCs w:val="22"/>
                      <w:lang w:val="fi-FI" w:eastAsia="zh-CN"/>
                    </w:rPr>
                    <w:t>UE</w:t>
                  </w:r>
                </w:p>
              </w:tc>
              <w:tc>
                <w:tcPr>
                  <w:tcW w:w="960" w:type="dxa"/>
                  <w:tcBorders>
                    <w:top w:val="nil"/>
                    <w:left w:val="nil"/>
                    <w:bottom w:val="single" w:sz="4" w:space="0" w:color="auto"/>
                    <w:right w:val="single" w:sz="4" w:space="0" w:color="auto"/>
                  </w:tcBorders>
                  <w:shd w:val="clear" w:color="000000" w:fill="FCE4D6"/>
                  <w:noWrap/>
                  <w:vAlign w:val="bottom"/>
                  <w:hideMark/>
                </w:tcPr>
                <w:p w14:paraId="5435F119" w14:textId="77777777" w:rsidR="00FF6FFE" w:rsidRPr="00FF6FFE" w:rsidRDefault="00FF6FFE" w:rsidP="00FF6FFE">
                  <w:pPr>
                    <w:spacing w:after="0"/>
                    <w:jc w:val="center"/>
                    <w:rPr>
                      <w:rFonts w:ascii="Calibri" w:eastAsia="Times New Roman" w:hAnsi="Calibri" w:cs="Calibri"/>
                      <w:color w:val="000000"/>
                      <w:sz w:val="22"/>
                      <w:szCs w:val="22"/>
                      <w:lang w:val="fi-FI" w:eastAsia="zh-CN"/>
                    </w:rPr>
                  </w:pPr>
                  <w:r w:rsidRPr="00FF6FFE">
                    <w:rPr>
                      <w:rFonts w:ascii="Calibri" w:eastAsia="Times New Roman" w:hAnsi="Calibri" w:cs="Calibri"/>
                      <w:color w:val="000000"/>
                      <w:sz w:val="22"/>
                      <w:szCs w:val="22"/>
                      <w:lang w:val="fi-FI" w:eastAsia="zh-CN"/>
                    </w:rPr>
                    <w:t>CoUE2</w:t>
                  </w:r>
                </w:p>
              </w:tc>
              <w:tc>
                <w:tcPr>
                  <w:tcW w:w="960" w:type="dxa"/>
                  <w:tcBorders>
                    <w:top w:val="nil"/>
                    <w:left w:val="nil"/>
                    <w:bottom w:val="single" w:sz="4" w:space="0" w:color="auto"/>
                    <w:right w:val="single" w:sz="4" w:space="0" w:color="auto"/>
                  </w:tcBorders>
                  <w:shd w:val="clear" w:color="000000" w:fill="FCE4D6"/>
                  <w:noWrap/>
                  <w:vAlign w:val="bottom"/>
                  <w:hideMark/>
                </w:tcPr>
                <w:p w14:paraId="346F3DE6" w14:textId="77777777" w:rsidR="00FF6FFE" w:rsidRPr="00FF6FFE" w:rsidRDefault="00FF6FFE" w:rsidP="00FF6FFE">
                  <w:pPr>
                    <w:spacing w:after="0"/>
                    <w:jc w:val="center"/>
                    <w:rPr>
                      <w:rFonts w:ascii="Calibri" w:eastAsia="Times New Roman" w:hAnsi="Calibri" w:cs="Calibri"/>
                      <w:color w:val="000000"/>
                      <w:sz w:val="22"/>
                      <w:szCs w:val="22"/>
                      <w:lang w:val="fi-FI" w:eastAsia="zh-CN"/>
                    </w:rPr>
                  </w:pPr>
                  <w:r w:rsidRPr="00FF6FFE">
                    <w:rPr>
                      <w:rFonts w:ascii="Calibri" w:eastAsia="Times New Roman" w:hAnsi="Calibri" w:cs="Calibri"/>
                      <w:color w:val="000000"/>
                      <w:sz w:val="22"/>
                      <w:szCs w:val="22"/>
                      <w:lang w:val="fi-FI" w:eastAsia="zh-CN"/>
                    </w:rPr>
                    <w:t>CoUE2</w:t>
                  </w:r>
                </w:p>
              </w:tc>
            </w:tr>
          </w:tbl>
          <w:p w14:paraId="5E6BEB96" w14:textId="77777777" w:rsidR="00FF6FFE" w:rsidRDefault="00FF6FFE" w:rsidP="00FF6FFE">
            <w:pPr>
              <w:pStyle w:val="ListParagraph"/>
              <w:ind w:leftChars="0" w:left="0"/>
              <w:jc w:val="center"/>
              <w:rPr>
                <w:rFonts w:eastAsiaTheme="minorEastAsia"/>
                <w:bCs/>
                <w:lang w:eastAsia="zh-TW"/>
              </w:rPr>
            </w:pPr>
          </w:p>
        </w:tc>
        <w:tc>
          <w:tcPr>
            <w:tcW w:w="4815" w:type="dxa"/>
          </w:tcPr>
          <w:tbl>
            <w:tblPr>
              <w:tblW w:w="3840" w:type="dxa"/>
              <w:jc w:val="center"/>
              <w:tblCellMar>
                <w:left w:w="70" w:type="dxa"/>
                <w:right w:w="70" w:type="dxa"/>
              </w:tblCellMar>
              <w:tblLook w:val="04A0" w:firstRow="1" w:lastRow="0" w:firstColumn="1" w:lastColumn="0" w:noHBand="0" w:noVBand="1"/>
            </w:tblPr>
            <w:tblGrid>
              <w:gridCol w:w="960"/>
              <w:gridCol w:w="960"/>
              <w:gridCol w:w="960"/>
              <w:gridCol w:w="960"/>
            </w:tblGrid>
            <w:tr w:rsidR="00FF6FFE" w:rsidRPr="00FF6FFE" w14:paraId="766D2B26" w14:textId="77777777" w:rsidTr="00FF6FFE">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4FA4BD20" w14:textId="77777777" w:rsidR="00FF6FFE" w:rsidRPr="00FF6FFE" w:rsidRDefault="00FF6FFE" w:rsidP="00FF6FFE">
                  <w:pPr>
                    <w:spacing w:after="0"/>
                    <w:jc w:val="center"/>
                    <w:rPr>
                      <w:rFonts w:ascii="Calibri" w:eastAsia="Times New Roman" w:hAnsi="Calibri" w:cs="Calibri"/>
                      <w:color w:val="000000"/>
                      <w:sz w:val="22"/>
                      <w:szCs w:val="22"/>
                      <w:lang w:val="fi-FI" w:eastAsia="zh-CN"/>
                    </w:rPr>
                  </w:pPr>
                  <w:r w:rsidRPr="00FF6FFE">
                    <w:rPr>
                      <w:rFonts w:ascii="Calibri" w:eastAsia="Times New Roman" w:hAnsi="Calibri" w:cs="Calibri"/>
                      <w:color w:val="000000"/>
                      <w:sz w:val="22"/>
                      <w:szCs w:val="22"/>
                      <w:lang w:val="fi-FI" w:eastAsia="zh-CN"/>
                    </w:rPr>
                    <w:t>AP0</w:t>
                  </w:r>
                </w:p>
              </w:tc>
              <w:tc>
                <w:tcPr>
                  <w:tcW w:w="960" w:type="dxa"/>
                  <w:tcBorders>
                    <w:top w:val="single" w:sz="4" w:space="0" w:color="auto"/>
                    <w:left w:val="nil"/>
                    <w:bottom w:val="single" w:sz="4" w:space="0" w:color="auto"/>
                    <w:right w:val="single" w:sz="4" w:space="0" w:color="auto"/>
                  </w:tcBorders>
                  <w:shd w:val="clear" w:color="000000" w:fill="FFFF00"/>
                  <w:noWrap/>
                  <w:vAlign w:val="bottom"/>
                  <w:hideMark/>
                </w:tcPr>
                <w:p w14:paraId="7DF84266" w14:textId="77777777" w:rsidR="00FF6FFE" w:rsidRPr="00FF6FFE" w:rsidRDefault="00FF6FFE" w:rsidP="00FF6FFE">
                  <w:pPr>
                    <w:spacing w:after="0"/>
                    <w:jc w:val="center"/>
                    <w:rPr>
                      <w:rFonts w:ascii="Calibri" w:eastAsia="Times New Roman" w:hAnsi="Calibri" w:cs="Calibri"/>
                      <w:color w:val="000000"/>
                      <w:sz w:val="22"/>
                      <w:szCs w:val="22"/>
                      <w:lang w:val="fi-FI" w:eastAsia="zh-CN"/>
                    </w:rPr>
                  </w:pPr>
                  <w:r w:rsidRPr="00FF6FFE">
                    <w:rPr>
                      <w:rFonts w:ascii="Calibri" w:eastAsia="Times New Roman" w:hAnsi="Calibri" w:cs="Calibri"/>
                      <w:color w:val="000000"/>
                      <w:sz w:val="22"/>
                      <w:szCs w:val="22"/>
                      <w:lang w:val="fi-FI" w:eastAsia="zh-CN"/>
                    </w:rPr>
                    <w:t>AP1</w:t>
                  </w:r>
                </w:p>
              </w:tc>
              <w:tc>
                <w:tcPr>
                  <w:tcW w:w="960" w:type="dxa"/>
                  <w:tcBorders>
                    <w:top w:val="single" w:sz="4" w:space="0" w:color="auto"/>
                    <w:left w:val="nil"/>
                    <w:bottom w:val="single" w:sz="4" w:space="0" w:color="auto"/>
                    <w:right w:val="single" w:sz="4" w:space="0" w:color="auto"/>
                  </w:tcBorders>
                  <w:shd w:val="clear" w:color="000000" w:fill="FFFF00"/>
                  <w:noWrap/>
                  <w:vAlign w:val="bottom"/>
                  <w:hideMark/>
                </w:tcPr>
                <w:p w14:paraId="381831B9" w14:textId="77777777" w:rsidR="00FF6FFE" w:rsidRPr="00FF6FFE" w:rsidRDefault="00FF6FFE" w:rsidP="00FF6FFE">
                  <w:pPr>
                    <w:spacing w:after="0"/>
                    <w:jc w:val="center"/>
                    <w:rPr>
                      <w:rFonts w:ascii="Calibri" w:eastAsia="Times New Roman" w:hAnsi="Calibri" w:cs="Calibri"/>
                      <w:color w:val="000000"/>
                      <w:sz w:val="22"/>
                      <w:szCs w:val="22"/>
                      <w:lang w:val="fi-FI" w:eastAsia="zh-CN"/>
                    </w:rPr>
                  </w:pPr>
                  <w:r w:rsidRPr="00FF6FFE">
                    <w:rPr>
                      <w:rFonts w:ascii="Calibri" w:eastAsia="Times New Roman" w:hAnsi="Calibri" w:cs="Calibri"/>
                      <w:color w:val="000000"/>
                      <w:sz w:val="22"/>
                      <w:szCs w:val="22"/>
                      <w:lang w:val="fi-FI" w:eastAsia="zh-CN"/>
                    </w:rPr>
                    <w:t>AP2</w:t>
                  </w:r>
                </w:p>
              </w:tc>
              <w:tc>
                <w:tcPr>
                  <w:tcW w:w="960" w:type="dxa"/>
                  <w:tcBorders>
                    <w:top w:val="single" w:sz="4" w:space="0" w:color="auto"/>
                    <w:left w:val="nil"/>
                    <w:bottom w:val="single" w:sz="4" w:space="0" w:color="auto"/>
                    <w:right w:val="single" w:sz="4" w:space="0" w:color="auto"/>
                  </w:tcBorders>
                  <w:shd w:val="clear" w:color="000000" w:fill="FFFF00"/>
                  <w:noWrap/>
                  <w:vAlign w:val="bottom"/>
                  <w:hideMark/>
                </w:tcPr>
                <w:p w14:paraId="13386AFD" w14:textId="77777777" w:rsidR="00FF6FFE" w:rsidRPr="00FF6FFE" w:rsidRDefault="00FF6FFE" w:rsidP="00FF6FFE">
                  <w:pPr>
                    <w:spacing w:after="0"/>
                    <w:jc w:val="center"/>
                    <w:rPr>
                      <w:rFonts w:ascii="Calibri" w:eastAsia="Times New Roman" w:hAnsi="Calibri" w:cs="Calibri"/>
                      <w:color w:val="000000"/>
                      <w:sz w:val="22"/>
                      <w:szCs w:val="22"/>
                      <w:lang w:val="fi-FI" w:eastAsia="zh-CN"/>
                    </w:rPr>
                  </w:pPr>
                  <w:r w:rsidRPr="00FF6FFE">
                    <w:rPr>
                      <w:rFonts w:ascii="Calibri" w:eastAsia="Times New Roman" w:hAnsi="Calibri" w:cs="Calibri"/>
                      <w:color w:val="000000"/>
                      <w:sz w:val="22"/>
                      <w:szCs w:val="22"/>
                      <w:lang w:val="fi-FI" w:eastAsia="zh-CN"/>
                    </w:rPr>
                    <w:t>AP3</w:t>
                  </w:r>
                </w:p>
              </w:tc>
            </w:tr>
            <w:tr w:rsidR="00FF6FFE" w:rsidRPr="00FF6FFE" w14:paraId="05BC1040" w14:textId="77777777" w:rsidTr="00FF6FFE">
              <w:trPr>
                <w:trHeight w:val="300"/>
                <w:jc w:val="center"/>
              </w:trPr>
              <w:tc>
                <w:tcPr>
                  <w:tcW w:w="960" w:type="dxa"/>
                  <w:tcBorders>
                    <w:top w:val="nil"/>
                    <w:left w:val="single" w:sz="4" w:space="0" w:color="auto"/>
                    <w:bottom w:val="single" w:sz="4" w:space="0" w:color="auto"/>
                    <w:right w:val="single" w:sz="4" w:space="0" w:color="auto"/>
                  </w:tcBorders>
                  <w:shd w:val="clear" w:color="000000" w:fill="DDEBF7"/>
                  <w:noWrap/>
                  <w:vAlign w:val="bottom"/>
                  <w:hideMark/>
                </w:tcPr>
                <w:p w14:paraId="551D3655" w14:textId="77777777" w:rsidR="00FF6FFE" w:rsidRPr="00FF6FFE" w:rsidRDefault="00FF6FFE" w:rsidP="00FF6FFE">
                  <w:pPr>
                    <w:spacing w:after="0"/>
                    <w:jc w:val="center"/>
                    <w:rPr>
                      <w:rFonts w:ascii="Calibri" w:eastAsia="Times New Roman" w:hAnsi="Calibri" w:cs="Calibri"/>
                      <w:color w:val="000000"/>
                      <w:sz w:val="22"/>
                      <w:szCs w:val="22"/>
                      <w:lang w:val="fi-FI" w:eastAsia="zh-CN"/>
                    </w:rPr>
                  </w:pPr>
                  <w:r w:rsidRPr="00FF6FFE">
                    <w:rPr>
                      <w:rFonts w:ascii="Calibri" w:eastAsia="Times New Roman" w:hAnsi="Calibri" w:cs="Calibri"/>
                      <w:color w:val="000000"/>
                      <w:sz w:val="22"/>
                      <w:szCs w:val="22"/>
                      <w:lang w:val="fi-FI" w:eastAsia="zh-CN"/>
                    </w:rPr>
                    <w:t>UE</w:t>
                  </w:r>
                </w:p>
              </w:tc>
              <w:tc>
                <w:tcPr>
                  <w:tcW w:w="960" w:type="dxa"/>
                  <w:tcBorders>
                    <w:top w:val="nil"/>
                    <w:left w:val="nil"/>
                    <w:bottom w:val="single" w:sz="4" w:space="0" w:color="auto"/>
                    <w:right w:val="single" w:sz="4" w:space="0" w:color="auto"/>
                  </w:tcBorders>
                  <w:shd w:val="clear" w:color="000000" w:fill="DDEBF7"/>
                  <w:noWrap/>
                  <w:vAlign w:val="bottom"/>
                  <w:hideMark/>
                </w:tcPr>
                <w:p w14:paraId="5CBA3983" w14:textId="77777777" w:rsidR="00FF6FFE" w:rsidRPr="00FF6FFE" w:rsidRDefault="00FF6FFE" w:rsidP="00FF6FFE">
                  <w:pPr>
                    <w:spacing w:after="0"/>
                    <w:jc w:val="center"/>
                    <w:rPr>
                      <w:rFonts w:ascii="Calibri" w:eastAsia="Times New Roman" w:hAnsi="Calibri" w:cs="Calibri"/>
                      <w:color w:val="000000"/>
                      <w:sz w:val="22"/>
                      <w:szCs w:val="22"/>
                      <w:lang w:val="fi-FI" w:eastAsia="zh-CN"/>
                    </w:rPr>
                  </w:pPr>
                  <w:r w:rsidRPr="00FF6FFE">
                    <w:rPr>
                      <w:rFonts w:ascii="Calibri" w:eastAsia="Times New Roman" w:hAnsi="Calibri" w:cs="Calibri"/>
                      <w:color w:val="000000"/>
                      <w:sz w:val="22"/>
                      <w:szCs w:val="22"/>
                      <w:lang w:val="fi-FI" w:eastAsia="zh-CN"/>
                    </w:rPr>
                    <w:t>UE</w:t>
                  </w:r>
                </w:p>
              </w:tc>
              <w:tc>
                <w:tcPr>
                  <w:tcW w:w="960" w:type="dxa"/>
                  <w:tcBorders>
                    <w:top w:val="nil"/>
                    <w:left w:val="nil"/>
                    <w:bottom w:val="single" w:sz="4" w:space="0" w:color="auto"/>
                    <w:right w:val="single" w:sz="4" w:space="0" w:color="auto"/>
                  </w:tcBorders>
                  <w:shd w:val="clear" w:color="000000" w:fill="E2EFDA"/>
                  <w:noWrap/>
                  <w:vAlign w:val="bottom"/>
                  <w:hideMark/>
                </w:tcPr>
                <w:p w14:paraId="6F3D403C" w14:textId="77777777" w:rsidR="00FF6FFE" w:rsidRPr="00FF6FFE" w:rsidRDefault="00FF6FFE" w:rsidP="00FF6FFE">
                  <w:pPr>
                    <w:spacing w:after="0"/>
                    <w:jc w:val="center"/>
                    <w:rPr>
                      <w:rFonts w:ascii="Calibri" w:eastAsia="Times New Roman" w:hAnsi="Calibri" w:cs="Calibri"/>
                      <w:color w:val="000000"/>
                      <w:sz w:val="22"/>
                      <w:szCs w:val="22"/>
                      <w:lang w:val="fi-FI" w:eastAsia="zh-CN"/>
                    </w:rPr>
                  </w:pPr>
                  <w:r w:rsidRPr="00FF6FFE">
                    <w:rPr>
                      <w:rFonts w:ascii="Calibri" w:eastAsia="Times New Roman" w:hAnsi="Calibri" w:cs="Calibri"/>
                      <w:color w:val="000000"/>
                      <w:sz w:val="22"/>
                      <w:szCs w:val="22"/>
                      <w:lang w:val="fi-FI" w:eastAsia="zh-CN"/>
                    </w:rPr>
                    <w:t>CoUE1</w:t>
                  </w:r>
                </w:p>
              </w:tc>
              <w:tc>
                <w:tcPr>
                  <w:tcW w:w="960" w:type="dxa"/>
                  <w:tcBorders>
                    <w:top w:val="nil"/>
                    <w:left w:val="nil"/>
                    <w:bottom w:val="single" w:sz="4" w:space="0" w:color="auto"/>
                    <w:right w:val="single" w:sz="4" w:space="0" w:color="auto"/>
                  </w:tcBorders>
                  <w:shd w:val="clear" w:color="000000" w:fill="E2EFDA"/>
                  <w:noWrap/>
                  <w:vAlign w:val="bottom"/>
                  <w:hideMark/>
                </w:tcPr>
                <w:p w14:paraId="1BD64259" w14:textId="77777777" w:rsidR="00FF6FFE" w:rsidRPr="00FF6FFE" w:rsidRDefault="00FF6FFE" w:rsidP="00FF6FFE">
                  <w:pPr>
                    <w:spacing w:after="0"/>
                    <w:jc w:val="center"/>
                    <w:rPr>
                      <w:rFonts w:ascii="Calibri" w:eastAsia="Times New Roman" w:hAnsi="Calibri" w:cs="Calibri"/>
                      <w:color w:val="000000"/>
                      <w:sz w:val="22"/>
                      <w:szCs w:val="22"/>
                      <w:lang w:val="fi-FI" w:eastAsia="zh-CN"/>
                    </w:rPr>
                  </w:pPr>
                  <w:r w:rsidRPr="00FF6FFE">
                    <w:rPr>
                      <w:rFonts w:ascii="Calibri" w:eastAsia="Times New Roman" w:hAnsi="Calibri" w:cs="Calibri"/>
                      <w:color w:val="000000"/>
                      <w:sz w:val="22"/>
                      <w:szCs w:val="22"/>
                      <w:lang w:val="fi-FI" w:eastAsia="zh-CN"/>
                    </w:rPr>
                    <w:t>CoUE1</w:t>
                  </w:r>
                </w:p>
              </w:tc>
            </w:tr>
            <w:tr w:rsidR="00FF6FFE" w:rsidRPr="00FF6FFE" w14:paraId="5738E21C" w14:textId="77777777" w:rsidTr="00FF6FFE">
              <w:trPr>
                <w:trHeight w:val="300"/>
                <w:jc w:val="center"/>
              </w:trPr>
              <w:tc>
                <w:tcPr>
                  <w:tcW w:w="960" w:type="dxa"/>
                  <w:tcBorders>
                    <w:top w:val="nil"/>
                    <w:left w:val="single" w:sz="4" w:space="0" w:color="auto"/>
                    <w:bottom w:val="single" w:sz="4" w:space="0" w:color="auto"/>
                    <w:right w:val="single" w:sz="4" w:space="0" w:color="auto"/>
                  </w:tcBorders>
                  <w:shd w:val="clear" w:color="000000" w:fill="DDEBF7"/>
                  <w:noWrap/>
                  <w:vAlign w:val="bottom"/>
                  <w:hideMark/>
                </w:tcPr>
                <w:p w14:paraId="1AC81868" w14:textId="77777777" w:rsidR="00FF6FFE" w:rsidRPr="00FF6FFE" w:rsidRDefault="00FF6FFE" w:rsidP="00FF6FFE">
                  <w:pPr>
                    <w:spacing w:after="0"/>
                    <w:jc w:val="center"/>
                    <w:rPr>
                      <w:rFonts w:ascii="Calibri" w:eastAsia="Times New Roman" w:hAnsi="Calibri" w:cs="Calibri"/>
                      <w:color w:val="000000"/>
                      <w:sz w:val="22"/>
                      <w:szCs w:val="22"/>
                      <w:lang w:val="fi-FI" w:eastAsia="zh-CN"/>
                    </w:rPr>
                  </w:pPr>
                  <w:r w:rsidRPr="00FF6FFE">
                    <w:rPr>
                      <w:rFonts w:ascii="Calibri" w:eastAsia="Times New Roman" w:hAnsi="Calibri" w:cs="Calibri"/>
                      <w:color w:val="000000"/>
                      <w:sz w:val="22"/>
                      <w:szCs w:val="22"/>
                      <w:lang w:val="fi-FI" w:eastAsia="zh-CN"/>
                    </w:rPr>
                    <w:t>UE</w:t>
                  </w:r>
                </w:p>
              </w:tc>
              <w:tc>
                <w:tcPr>
                  <w:tcW w:w="960" w:type="dxa"/>
                  <w:tcBorders>
                    <w:top w:val="nil"/>
                    <w:left w:val="nil"/>
                    <w:bottom w:val="single" w:sz="4" w:space="0" w:color="auto"/>
                    <w:right w:val="single" w:sz="4" w:space="0" w:color="auto"/>
                  </w:tcBorders>
                  <w:shd w:val="clear" w:color="000000" w:fill="DDEBF7"/>
                  <w:noWrap/>
                  <w:vAlign w:val="bottom"/>
                  <w:hideMark/>
                </w:tcPr>
                <w:p w14:paraId="095D0741" w14:textId="77777777" w:rsidR="00FF6FFE" w:rsidRPr="00FF6FFE" w:rsidRDefault="00FF6FFE" w:rsidP="00FF6FFE">
                  <w:pPr>
                    <w:spacing w:after="0"/>
                    <w:jc w:val="center"/>
                    <w:rPr>
                      <w:rFonts w:ascii="Calibri" w:eastAsia="Times New Roman" w:hAnsi="Calibri" w:cs="Calibri"/>
                      <w:color w:val="000000"/>
                      <w:sz w:val="22"/>
                      <w:szCs w:val="22"/>
                      <w:lang w:val="fi-FI" w:eastAsia="zh-CN"/>
                    </w:rPr>
                  </w:pPr>
                  <w:r w:rsidRPr="00FF6FFE">
                    <w:rPr>
                      <w:rFonts w:ascii="Calibri" w:eastAsia="Times New Roman" w:hAnsi="Calibri" w:cs="Calibri"/>
                      <w:color w:val="000000"/>
                      <w:sz w:val="22"/>
                      <w:szCs w:val="22"/>
                      <w:lang w:val="fi-FI" w:eastAsia="zh-CN"/>
                    </w:rPr>
                    <w:t>UE</w:t>
                  </w:r>
                </w:p>
              </w:tc>
              <w:tc>
                <w:tcPr>
                  <w:tcW w:w="960" w:type="dxa"/>
                  <w:tcBorders>
                    <w:top w:val="nil"/>
                    <w:left w:val="nil"/>
                    <w:bottom w:val="single" w:sz="4" w:space="0" w:color="auto"/>
                    <w:right w:val="single" w:sz="4" w:space="0" w:color="auto"/>
                  </w:tcBorders>
                  <w:shd w:val="clear" w:color="auto" w:fill="auto"/>
                  <w:noWrap/>
                  <w:vAlign w:val="bottom"/>
                  <w:hideMark/>
                </w:tcPr>
                <w:p w14:paraId="50EC084D" w14:textId="77777777" w:rsidR="00FF6FFE" w:rsidRPr="00FF6FFE" w:rsidRDefault="00FF6FFE" w:rsidP="00FF6FFE">
                  <w:pPr>
                    <w:spacing w:after="0"/>
                    <w:jc w:val="center"/>
                    <w:rPr>
                      <w:rFonts w:ascii="Calibri" w:eastAsia="Times New Roman" w:hAnsi="Calibri" w:cs="Calibri"/>
                      <w:color w:val="000000"/>
                      <w:sz w:val="22"/>
                      <w:szCs w:val="22"/>
                      <w:lang w:val="fi-FI" w:eastAsia="zh-CN"/>
                    </w:rPr>
                  </w:pPr>
                  <w:r w:rsidRPr="00FF6FFE">
                    <w:rPr>
                      <w:rFonts w:ascii="Calibri" w:eastAsia="Times New Roman" w:hAnsi="Calibri" w:cs="Calibri"/>
                      <w:color w:val="000000"/>
                      <w:sz w:val="22"/>
                      <w:szCs w:val="22"/>
                      <w:lang w:val="fi-FI"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0A075AF3" w14:textId="77777777" w:rsidR="00FF6FFE" w:rsidRPr="00FF6FFE" w:rsidRDefault="00FF6FFE" w:rsidP="00FF6FFE">
                  <w:pPr>
                    <w:spacing w:after="0"/>
                    <w:jc w:val="center"/>
                    <w:rPr>
                      <w:rFonts w:ascii="Calibri" w:eastAsia="Times New Roman" w:hAnsi="Calibri" w:cs="Calibri"/>
                      <w:color w:val="000000"/>
                      <w:sz w:val="22"/>
                      <w:szCs w:val="22"/>
                      <w:lang w:val="fi-FI" w:eastAsia="zh-CN"/>
                    </w:rPr>
                  </w:pPr>
                  <w:r w:rsidRPr="00FF6FFE">
                    <w:rPr>
                      <w:rFonts w:ascii="Calibri" w:eastAsia="Times New Roman" w:hAnsi="Calibri" w:cs="Calibri"/>
                      <w:color w:val="000000"/>
                      <w:sz w:val="22"/>
                      <w:szCs w:val="22"/>
                      <w:lang w:val="fi-FI" w:eastAsia="zh-CN"/>
                    </w:rPr>
                    <w:t> </w:t>
                  </w:r>
                </w:p>
              </w:tc>
            </w:tr>
            <w:tr w:rsidR="00FF6FFE" w:rsidRPr="00FF6FFE" w14:paraId="55920EC2" w14:textId="77777777" w:rsidTr="00FF6FFE">
              <w:trPr>
                <w:trHeight w:val="300"/>
                <w:jc w:val="center"/>
              </w:trPr>
              <w:tc>
                <w:tcPr>
                  <w:tcW w:w="960" w:type="dxa"/>
                  <w:tcBorders>
                    <w:top w:val="nil"/>
                    <w:left w:val="single" w:sz="4" w:space="0" w:color="auto"/>
                    <w:bottom w:val="single" w:sz="4" w:space="0" w:color="auto"/>
                    <w:right w:val="single" w:sz="4" w:space="0" w:color="auto"/>
                  </w:tcBorders>
                  <w:shd w:val="clear" w:color="000000" w:fill="DDEBF7"/>
                  <w:noWrap/>
                  <w:vAlign w:val="bottom"/>
                  <w:hideMark/>
                </w:tcPr>
                <w:p w14:paraId="3C47311A" w14:textId="77777777" w:rsidR="00FF6FFE" w:rsidRPr="00FF6FFE" w:rsidRDefault="00FF6FFE" w:rsidP="00FF6FFE">
                  <w:pPr>
                    <w:spacing w:after="0"/>
                    <w:jc w:val="center"/>
                    <w:rPr>
                      <w:rFonts w:ascii="Calibri" w:eastAsia="Times New Roman" w:hAnsi="Calibri" w:cs="Calibri"/>
                      <w:color w:val="000000"/>
                      <w:sz w:val="22"/>
                      <w:szCs w:val="22"/>
                      <w:lang w:val="fi-FI" w:eastAsia="zh-CN"/>
                    </w:rPr>
                  </w:pPr>
                  <w:r w:rsidRPr="00FF6FFE">
                    <w:rPr>
                      <w:rFonts w:ascii="Calibri" w:eastAsia="Times New Roman" w:hAnsi="Calibri" w:cs="Calibri"/>
                      <w:color w:val="000000"/>
                      <w:sz w:val="22"/>
                      <w:szCs w:val="22"/>
                      <w:lang w:val="fi-FI" w:eastAsia="zh-CN"/>
                    </w:rPr>
                    <w:t>UE</w:t>
                  </w:r>
                </w:p>
              </w:tc>
              <w:tc>
                <w:tcPr>
                  <w:tcW w:w="960" w:type="dxa"/>
                  <w:tcBorders>
                    <w:top w:val="nil"/>
                    <w:left w:val="nil"/>
                    <w:bottom w:val="single" w:sz="4" w:space="0" w:color="auto"/>
                    <w:right w:val="single" w:sz="4" w:space="0" w:color="auto"/>
                  </w:tcBorders>
                  <w:shd w:val="clear" w:color="000000" w:fill="DDEBF7"/>
                  <w:noWrap/>
                  <w:vAlign w:val="bottom"/>
                  <w:hideMark/>
                </w:tcPr>
                <w:p w14:paraId="12337FA0" w14:textId="77777777" w:rsidR="00FF6FFE" w:rsidRPr="00FF6FFE" w:rsidRDefault="00FF6FFE" w:rsidP="00FF6FFE">
                  <w:pPr>
                    <w:spacing w:after="0"/>
                    <w:jc w:val="center"/>
                    <w:rPr>
                      <w:rFonts w:ascii="Calibri" w:eastAsia="Times New Roman" w:hAnsi="Calibri" w:cs="Calibri"/>
                      <w:color w:val="000000"/>
                      <w:sz w:val="22"/>
                      <w:szCs w:val="22"/>
                      <w:lang w:val="fi-FI" w:eastAsia="zh-CN"/>
                    </w:rPr>
                  </w:pPr>
                  <w:r w:rsidRPr="00FF6FFE">
                    <w:rPr>
                      <w:rFonts w:ascii="Calibri" w:eastAsia="Times New Roman" w:hAnsi="Calibri" w:cs="Calibri"/>
                      <w:color w:val="000000"/>
                      <w:sz w:val="22"/>
                      <w:szCs w:val="22"/>
                      <w:lang w:val="fi-FI" w:eastAsia="zh-CN"/>
                    </w:rPr>
                    <w:t>UE</w:t>
                  </w:r>
                </w:p>
              </w:tc>
              <w:tc>
                <w:tcPr>
                  <w:tcW w:w="960" w:type="dxa"/>
                  <w:tcBorders>
                    <w:top w:val="nil"/>
                    <w:left w:val="nil"/>
                    <w:bottom w:val="single" w:sz="4" w:space="0" w:color="auto"/>
                    <w:right w:val="single" w:sz="4" w:space="0" w:color="auto"/>
                  </w:tcBorders>
                  <w:shd w:val="clear" w:color="000000" w:fill="FCE4D6"/>
                  <w:noWrap/>
                  <w:vAlign w:val="bottom"/>
                  <w:hideMark/>
                </w:tcPr>
                <w:p w14:paraId="5CB3D40C" w14:textId="77777777" w:rsidR="00FF6FFE" w:rsidRPr="00FF6FFE" w:rsidRDefault="00FF6FFE" w:rsidP="00FF6FFE">
                  <w:pPr>
                    <w:spacing w:after="0"/>
                    <w:jc w:val="center"/>
                    <w:rPr>
                      <w:rFonts w:ascii="Calibri" w:eastAsia="Times New Roman" w:hAnsi="Calibri" w:cs="Calibri"/>
                      <w:color w:val="000000"/>
                      <w:sz w:val="22"/>
                      <w:szCs w:val="22"/>
                      <w:lang w:val="fi-FI" w:eastAsia="zh-CN"/>
                    </w:rPr>
                  </w:pPr>
                  <w:r w:rsidRPr="00FF6FFE">
                    <w:rPr>
                      <w:rFonts w:ascii="Calibri" w:eastAsia="Times New Roman" w:hAnsi="Calibri" w:cs="Calibri"/>
                      <w:color w:val="000000"/>
                      <w:sz w:val="22"/>
                      <w:szCs w:val="22"/>
                      <w:lang w:val="fi-FI" w:eastAsia="zh-CN"/>
                    </w:rPr>
                    <w:t>CoUE2</w:t>
                  </w:r>
                </w:p>
              </w:tc>
              <w:tc>
                <w:tcPr>
                  <w:tcW w:w="960" w:type="dxa"/>
                  <w:tcBorders>
                    <w:top w:val="nil"/>
                    <w:left w:val="nil"/>
                    <w:bottom w:val="single" w:sz="4" w:space="0" w:color="auto"/>
                    <w:right w:val="single" w:sz="4" w:space="0" w:color="auto"/>
                  </w:tcBorders>
                  <w:shd w:val="clear" w:color="auto" w:fill="auto"/>
                  <w:noWrap/>
                  <w:vAlign w:val="bottom"/>
                  <w:hideMark/>
                </w:tcPr>
                <w:p w14:paraId="79DAAFAA" w14:textId="77777777" w:rsidR="00FF6FFE" w:rsidRPr="00FF6FFE" w:rsidRDefault="00FF6FFE" w:rsidP="00FF6FFE">
                  <w:pPr>
                    <w:spacing w:after="0"/>
                    <w:jc w:val="center"/>
                    <w:rPr>
                      <w:rFonts w:ascii="Calibri" w:eastAsia="Times New Roman" w:hAnsi="Calibri" w:cs="Calibri"/>
                      <w:color w:val="000000"/>
                      <w:sz w:val="22"/>
                      <w:szCs w:val="22"/>
                      <w:lang w:val="fi-FI" w:eastAsia="zh-CN"/>
                    </w:rPr>
                  </w:pPr>
                  <w:r w:rsidRPr="00FF6FFE">
                    <w:rPr>
                      <w:rFonts w:ascii="Calibri" w:eastAsia="Times New Roman" w:hAnsi="Calibri" w:cs="Calibri"/>
                      <w:color w:val="000000"/>
                      <w:sz w:val="22"/>
                      <w:szCs w:val="22"/>
                      <w:lang w:val="fi-FI" w:eastAsia="zh-CN"/>
                    </w:rPr>
                    <w:t> </w:t>
                  </w:r>
                </w:p>
              </w:tc>
            </w:tr>
          </w:tbl>
          <w:p w14:paraId="6D39B8A6" w14:textId="77777777" w:rsidR="00FF6FFE" w:rsidRDefault="00FF6FFE" w:rsidP="00FF6FFE">
            <w:pPr>
              <w:pStyle w:val="ListParagraph"/>
              <w:ind w:leftChars="0" w:left="0"/>
              <w:jc w:val="center"/>
              <w:rPr>
                <w:rFonts w:eastAsiaTheme="minorEastAsia"/>
                <w:bCs/>
                <w:lang w:eastAsia="zh-TW"/>
              </w:rPr>
            </w:pPr>
          </w:p>
        </w:tc>
      </w:tr>
      <w:tr w:rsidR="00FF6FFE" w14:paraId="55990F2E" w14:textId="77777777" w:rsidTr="00FF6FFE">
        <w:trPr>
          <w:jc w:val="center"/>
        </w:trPr>
        <w:tc>
          <w:tcPr>
            <w:tcW w:w="4814" w:type="dxa"/>
          </w:tcPr>
          <w:tbl>
            <w:tblPr>
              <w:tblW w:w="3840" w:type="dxa"/>
              <w:jc w:val="center"/>
              <w:tblCellMar>
                <w:left w:w="70" w:type="dxa"/>
                <w:right w:w="70" w:type="dxa"/>
              </w:tblCellMar>
              <w:tblLook w:val="04A0" w:firstRow="1" w:lastRow="0" w:firstColumn="1" w:lastColumn="0" w:noHBand="0" w:noVBand="1"/>
            </w:tblPr>
            <w:tblGrid>
              <w:gridCol w:w="960"/>
              <w:gridCol w:w="960"/>
              <w:gridCol w:w="960"/>
              <w:gridCol w:w="960"/>
            </w:tblGrid>
            <w:tr w:rsidR="00FF6FFE" w:rsidRPr="00FF6FFE" w14:paraId="6D7EB876" w14:textId="77777777" w:rsidTr="00FF6FFE">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14A40F7D" w14:textId="77777777" w:rsidR="00FF6FFE" w:rsidRPr="00FF6FFE" w:rsidRDefault="00FF6FFE" w:rsidP="00FF6FFE">
                  <w:pPr>
                    <w:spacing w:after="0"/>
                    <w:jc w:val="center"/>
                    <w:rPr>
                      <w:rFonts w:ascii="Calibri" w:eastAsia="Times New Roman" w:hAnsi="Calibri" w:cs="Calibri"/>
                      <w:color w:val="000000"/>
                      <w:sz w:val="22"/>
                      <w:szCs w:val="22"/>
                      <w:lang w:val="fi-FI" w:eastAsia="zh-CN"/>
                    </w:rPr>
                  </w:pPr>
                  <w:r w:rsidRPr="00FF6FFE">
                    <w:rPr>
                      <w:rFonts w:ascii="Calibri" w:eastAsia="Times New Roman" w:hAnsi="Calibri" w:cs="Calibri"/>
                      <w:color w:val="000000"/>
                      <w:sz w:val="22"/>
                      <w:szCs w:val="22"/>
                      <w:lang w:val="fi-FI" w:eastAsia="zh-CN"/>
                    </w:rPr>
                    <w:t>AP0</w:t>
                  </w:r>
                </w:p>
              </w:tc>
              <w:tc>
                <w:tcPr>
                  <w:tcW w:w="960" w:type="dxa"/>
                  <w:tcBorders>
                    <w:top w:val="single" w:sz="4" w:space="0" w:color="auto"/>
                    <w:left w:val="nil"/>
                    <w:bottom w:val="single" w:sz="4" w:space="0" w:color="auto"/>
                    <w:right w:val="single" w:sz="4" w:space="0" w:color="auto"/>
                  </w:tcBorders>
                  <w:shd w:val="clear" w:color="000000" w:fill="FFFF00"/>
                  <w:noWrap/>
                  <w:vAlign w:val="bottom"/>
                  <w:hideMark/>
                </w:tcPr>
                <w:p w14:paraId="74F2E627" w14:textId="77777777" w:rsidR="00FF6FFE" w:rsidRPr="00FF6FFE" w:rsidRDefault="00FF6FFE" w:rsidP="00FF6FFE">
                  <w:pPr>
                    <w:spacing w:after="0"/>
                    <w:jc w:val="center"/>
                    <w:rPr>
                      <w:rFonts w:ascii="Calibri" w:eastAsia="Times New Roman" w:hAnsi="Calibri" w:cs="Calibri"/>
                      <w:color w:val="000000"/>
                      <w:sz w:val="22"/>
                      <w:szCs w:val="22"/>
                      <w:lang w:val="fi-FI" w:eastAsia="zh-CN"/>
                    </w:rPr>
                  </w:pPr>
                  <w:r w:rsidRPr="00FF6FFE">
                    <w:rPr>
                      <w:rFonts w:ascii="Calibri" w:eastAsia="Times New Roman" w:hAnsi="Calibri" w:cs="Calibri"/>
                      <w:color w:val="000000"/>
                      <w:sz w:val="22"/>
                      <w:szCs w:val="22"/>
                      <w:lang w:val="fi-FI" w:eastAsia="zh-CN"/>
                    </w:rPr>
                    <w:t>AP1</w:t>
                  </w:r>
                </w:p>
              </w:tc>
              <w:tc>
                <w:tcPr>
                  <w:tcW w:w="960" w:type="dxa"/>
                  <w:tcBorders>
                    <w:top w:val="single" w:sz="4" w:space="0" w:color="auto"/>
                    <w:left w:val="nil"/>
                    <w:bottom w:val="single" w:sz="4" w:space="0" w:color="auto"/>
                    <w:right w:val="single" w:sz="4" w:space="0" w:color="auto"/>
                  </w:tcBorders>
                  <w:shd w:val="clear" w:color="000000" w:fill="FFFF00"/>
                  <w:noWrap/>
                  <w:vAlign w:val="bottom"/>
                  <w:hideMark/>
                </w:tcPr>
                <w:p w14:paraId="25746BC4" w14:textId="77777777" w:rsidR="00FF6FFE" w:rsidRPr="00FF6FFE" w:rsidRDefault="00FF6FFE" w:rsidP="00FF6FFE">
                  <w:pPr>
                    <w:spacing w:after="0"/>
                    <w:jc w:val="center"/>
                    <w:rPr>
                      <w:rFonts w:ascii="Calibri" w:eastAsia="Times New Roman" w:hAnsi="Calibri" w:cs="Calibri"/>
                      <w:color w:val="000000"/>
                      <w:sz w:val="22"/>
                      <w:szCs w:val="22"/>
                      <w:lang w:val="fi-FI" w:eastAsia="zh-CN"/>
                    </w:rPr>
                  </w:pPr>
                  <w:r w:rsidRPr="00FF6FFE">
                    <w:rPr>
                      <w:rFonts w:ascii="Calibri" w:eastAsia="Times New Roman" w:hAnsi="Calibri" w:cs="Calibri"/>
                      <w:color w:val="000000"/>
                      <w:sz w:val="22"/>
                      <w:szCs w:val="22"/>
                      <w:lang w:val="fi-FI" w:eastAsia="zh-CN"/>
                    </w:rPr>
                    <w:t>AP2</w:t>
                  </w:r>
                </w:p>
              </w:tc>
              <w:tc>
                <w:tcPr>
                  <w:tcW w:w="960" w:type="dxa"/>
                  <w:tcBorders>
                    <w:top w:val="single" w:sz="4" w:space="0" w:color="auto"/>
                    <w:left w:val="nil"/>
                    <w:bottom w:val="single" w:sz="4" w:space="0" w:color="auto"/>
                    <w:right w:val="single" w:sz="4" w:space="0" w:color="auto"/>
                  </w:tcBorders>
                  <w:shd w:val="clear" w:color="000000" w:fill="FFFF00"/>
                  <w:noWrap/>
                  <w:vAlign w:val="bottom"/>
                  <w:hideMark/>
                </w:tcPr>
                <w:p w14:paraId="7E5712F2" w14:textId="77777777" w:rsidR="00FF6FFE" w:rsidRPr="00FF6FFE" w:rsidRDefault="00FF6FFE" w:rsidP="00FF6FFE">
                  <w:pPr>
                    <w:spacing w:after="0"/>
                    <w:jc w:val="center"/>
                    <w:rPr>
                      <w:rFonts w:ascii="Calibri" w:eastAsia="Times New Roman" w:hAnsi="Calibri" w:cs="Calibri"/>
                      <w:color w:val="000000"/>
                      <w:sz w:val="22"/>
                      <w:szCs w:val="22"/>
                      <w:lang w:val="fi-FI" w:eastAsia="zh-CN"/>
                    </w:rPr>
                  </w:pPr>
                  <w:r w:rsidRPr="00FF6FFE">
                    <w:rPr>
                      <w:rFonts w:ascii="Calibri" w:eastAsia="Times New Roman" w:hAnsi="Calibri" w:cs="Calibri"/>
                      <w:color w:val="000000"/>
                      <w:sz w:val="22"/>
                      <w:szCs w:val="22"/>
                      <w:lang w:val="fi-FI" w:eastAsia="zh-CN"/>
                    </w:rPr>
                    <w:t>AP3</w:t>
                  </w:r>
                </w:p>
              </w:tc>
            </w:tr>
            <w:tr w:rsidR="00FF6FFE" w:rsidRPr="00FF6FFE" w14:paraId="669F45D5" w14:textId="77777777" w:rsidTr="00FF6FFE">
              <w:trPr>
                <w:trHeight w:val="300"/>
                <w:jc w:val="center"/>
              </w:trPr>
              <w:tc>
                <w:tcPr>
                  <w:tcW w:w="960" w:type="dxa"/>
                  <w:tcBorders>
                    <w:top w:val="nil"/>
                    <w:left w:val="single" w:sz="4" w:space="0" w:color="auto"/>
                    <w:bottom w:val="single" w:sz="4" w:space="0" w:color="auto"/>
                    <w:right w:val="single" w:sz="4" w:space="0" w:color="auto"/>
                  </w:tcBorders>
                  <w:shd w:val="clear" w:color="000000" w:fill="DDEBF7"/>
                  <w:noWrap/>
                  <w:vAlign w:val="bottom"/>
                  <w:hideMark/>
                </w:tcPr>
                <w:p w14:paraId="31776C19" w14:textId="77777777" w:rsidR="00FF6FFE" w:rsidRPr="00FF6FFE" w:rsidRDefault="00FF6FFE" w:rsidP="00FF6FFE">
                  <w:pPr>
                    <w:spacing w:after="0"/>
                    <w:jc w:val="center"/>
                    <w:rPr>
                      <w:rFonts w:ascii="Calibri" w:eastAsia="Times New Roman" w:hAnsi="Calibri" w:cs="Calibri"/>
                      <w:color w:val="000000"/>
                      <w:sz w:val="22"/>
                      <w:szCs w:val="22"/>
                      <w:lang w:val="fi-FI" w:eastAsia="zh-CN"/>
                    </w:rPr>
                  </w:pPr>
                  <w:r w:rsidRPr="00FF6FFE">
                    <w:rPr>
                      <w:rFonts w:ascii="Calibri" w:eastAsia="Times New Roman" w:hAnsi="Calibri" w:cs="Calibri"/>
                      <w:color w:val="000000"/>
                      <w:sz w:val="22"/>
                      <w:szCs w:val="22"/>
                      <w:lang w:val="fi-FI" w:eastAsia="zh-CN"/>
                    </w:rPr>
                    <w:t>UE</w:t>
                  </w:r>
                </w:p>
              </w:tc>
              <w:tc>
                <w:tcPr>
                  <w:tcW w:w="960" w:type="dxa"/>
                  <w:tcBorders>
                    <w:top w:val="nil"/>
                    <w:left w:val="nil"/>
                    <w:bottom w:val="single" w:sz="4" w:space="0" w:color="auto"/>
                    <w:right w:val="single" w:sz="4" w:space="0" w:color="auto"/>
                  </w:tcBorders>
                  <w:shd w:val="clear" w:color="000000" w:fill="DDEBF7"/>
                  <w:noWrap/>
                  <w:vAlign w:val="bottom"/>
                  <w:hideMark/>
                </w:tcPr>
                <w:p w14:paraId="4D7ABDD8" w14:textId="77777777" w:rsidR="00FF6FFE" w:rsidRPr="00FF6FFE" w:rsidRDefault="00FF6FFE" w:rsidP="00FF6FFE">
                  <w:pPr>
                    <w:spacing w:after="0"/>
                    <w:jc w:val="center"/>
                    <w:rPr>
                      <w:rFonts w:ascii="Calibri" w:eastAsia="Times New Roman" w:hAnsi="Calibri" w:cs="Calibri"/>
                      <w:color w:val="000000"/>
                      <w:sz w:val="22"/>
                      <w:szCs w:val="22"/>
                      <w:lang w:val="fi-FI" w:eastAsia="zh-CN"/>
                    </w:rPr>
                  </w:pPr>
                  <w:r w:rsidRPr="00FF6FFE">
                    <w:rPr>
                      <w:rFonts w:ascii="Calibri" w:eastAsia="Times New Roman" w:hAnsi="Calibri" w:cs="Calibri"/>
                      <w:color w:val="000000"/>
                      <w:sz w:val="22"/>
                      <w:szCs w:val="22"/>
                      <w:lang w:val="fi-FI" w:eastAsia="zh-CN"/>
                    </w:rPr>
                    <w:t>UE</w:t>
                  </w:r>
                </w:p>
              </w:tc>
              <w:tc>
                <w:tcPr>
                  <w:tcW w:w="960" w:type="dxa"/>
                  <w:tcBorders>
                    <w:top w:val="nil"/>
                    <w:left w:val="nil"/>
                    <w:bottom w:val="single" w:sz="4" w:space="0" w:color="auto"/>
                    <w:right w:val="single" w:sz="4" w:space="0" w:color="auto"/>
                  </w:tcBorders>
                  <w:shd w:val="clear" w:color="000000" w:fill="E2EFDA"/>
                  <w:noWrap/>
                  <w:vAlign w:val="bottom"/>
                  <w:hideMark/>
                </w:tcPr>
                <w:p w14:paraId="78D1DB3C" w14:textId="77777777" w:rsidR="00FF6FFE" w:rsidRPr="00FF6FFE" w:rsidRDefault="00FF6FFE" w:rsidP="00FF6FFE">
                  <w:pPr>
                    <w:spacing w:after="0"/>
                    <w:jc w:val="center"/>
                    <w:rPr>
                      <w:rFonts w:ascii="Calibri" w:eastAsia="Times New Roman" w:hAnsi="Calibri" w:cs="Calibri"/>
                      <w:color w:val="000000"/>
                      <w:sz w:val="22"/>
                      <w:szCs w:val="22"/>
                      <w:lang w:val="fi-FI" w:eastAsia="zh-CN"/>
                    </w:rPr>
                  </w:pPr>
                  <w:r w:rsidRPr="00FF6FFE">
                    <w:rPr>
                      <w:rFonts w:ascii="Calibri" w:eastAsia="Times New Roman" w:hAnsi="Calibri" w:cs="Calibri"/>
                      <w:color w:val="000000"/>
                      <w:sz w:val="22"/>
                      <w:szCs w:val="22"/>
                      <w:lang w:val="fi-FI" w:eastAsia="zh-CN"/>
                    </w:rPr>
                    <w:t>CoUE1</w:t>
                  </w:r>
                </w:p>
              </w:tc>
              <w:tc>
                <w:tcPr>
                  <w:tcW w:w="960" w:type="dxa"/>
                  <w:tcBorders>
                    <w:top w:val="nil"/>
                    <w:left w:val="nil"/>
                    <w:bottom w:val="single" w:sz="4" w:space="0" w:color="auto"/>
                    <w:right w:val="single" w:sz="4" w:space="0" w:color="auto"/>
                  </w:tcBorders>
                  <w:shd w:val="clear" w:color="000000" w:fill="E2EFDA"/>
                  <w:noWrap/>
                  <w:vAlign w:val="bottom"/>
                  <w:hideMark/>
                </w:tcPr>
                <w:p w14:paraId="25D48FD9" w14:textId="77777777" w:rsidR="00FF6FFE" w:rsidRPr="00FF6FFE" w:rsidRDefault="00FF6FFE" w:rsidP="00FF6FFE">
                  <w:pPr>
                    <w:spacing w:after="0"/>
                    <w:jc w:val="center"/>
                    <w:rPr>
                      <w:rFonts w:ascii="Calibri" w:eastAsia="Times New Roman" w:hAnsi="Calibri" w:cs="Calibri"/>
                      <w:color w:val="000000"/>
                      <w:sz w:val="22"/>
                      <w:szCs w:val="22"/>
                      <w:lang w:val="fi-FI" w:eastAsia="zh-CN"/>
                    </w:rPr>
                  </w:pPr>
                  <w:r w:rsidRPr="00FF6FFE">
                    <w:rPr>
                      <w:rFonts w:ascii="Calibri" w:eastAsia="Times New Roman" w:hAnsi="Calibri" w:cs="Calibri"/>
                      <w:color w:val="000000"/>
                      <w:sz w:val="22"/>
                      <w:szCs w:val="22"/>
                      <w:lang w:val="fi-FI" w:eastAsia="zh-CN"/>
                    </w:rPr>
                    <w:t>CoUE1</w:t>
                  </w:r>
                </w:p>
              </w:tc>
            </w:tr>
            <w:tr w:rsidR="00FF6FFE" w:rsidRPr="00FF6FFE" w14:paraId="5E9F9605" w14:textId="77777777" w:rsidTr="00FF6FFE">
              <w:trPr>
                <w:trHeight w:val="300"/>
                <w:jc w:val="center"/>
              </w:trPr>
              <w:tc>
                <w:tcPr>
                  <w:tcW w:w="960" w:type="dxa"/>
                  <w:tcBorders>
                    <w:top w:val="nil"/>
                    <w:left w:val="single" w:sz="4" w:space="0" w:color="auto"/>
                    <w:bottom w:val="single" w:sz="4" w:space="0" w:color="auto"/>
                    <w:right w:val="single" w:sz="4" w:space="0" w:color="auto"/>
                  </w:tcBorders>
                  <w:shd w:val="clear" w:color="000000" w:fill="DDEBF7"/>
                  <w:noWrap/>
                  <w:vAlign w:val="bottom"/>
                  <w:hideMark/>
                </w:tcPr>
                <w:p w14:paraId="0746D998" w14:textId="77777777" w:rsidR="00FF6FFE" w:rsidRPr="00FF6FFE" w:rsidRDefault="00FF6FFE" w:rsidP="00FF6FFE">
                  <w:pPr>
                    <w:spacing w:after="0"/>
                    <w:jc w:val="center"/>
                    <w:rPr>
                      <w:rFonts w:ascii="Calibri" w:eastAsia="Times New Roman" w:hAnsi="Calibri" w:cs="Calibri"/>
                      <w:color w:val="000000"/>
                      <w:sz w:val="22"/>
                      <w:szCs w:val="22"/>
                      <w:lang w:val="fi-FI" w:eastAsia="zh-CN"/>
                    </w:rPr>
                  </w:pPr>
                  <w:r w:rsidRPr="00FF6FFE">
                    <w:rPr>
                      <w:rFonts w:ascii="Calibri" w:eastAsia="Times New Roman" w:hAnsi="Calibri" w:cs="Calibri"/>
                      <w:color w:val="000000"/>
                      <w:sz w:val="22"/>
                      <w:szCs w:val="22"/>
                      <w:lang w:val="fi-FI" w:eastAsia="zh-CN"/>
                    </w:rPr>
                    <w:t>UE</w:t>
                  </w:r>
                </w:p>
              </w:tc>
              <w:tc>
                <w:tcPr>
                  <w:tcW w:w="960" w:type="dxa"/>
                  <w:tcBorders>
                    <w:top w:val="nil"/>
                    <w:left w:val="nil"/>
                    <w:bottom w:val="single" w:sz="4" w:space="0" w:color="auto"/>
                    <w:right w:val="single" w:sz="4" w:space="0" w:color="auto"/>
                  </w:tcBorders>
                  <w:shd w:val="clear" w:color="000000" w:fill="DDEBF7"/>
                  <w:noWrap/>
                  <w:vAlign w:val="bottom"/>
                  <w:hideMark/>
                </w:tcPr>
                <w:p w14:paraId="44164E32" w14:textId="77777777" w:rsidR="00FF6FFE" w:rsidRPr="00FF6FFE" w:rsidRDefault="00FF6FFE" w:rsidP="00FF6FFE">
                  <w:pPr>
                    <w:spacing w:after="0"/>
                    <w:jc w:val="center"/>
                    <w:rPr>
                      <w:rFonts w:ascii="Calibri" w:eastAsia="Times New Roman" w:hAnsi="Calibri" w:cs="Calibri"/>
                      <w:color w:val="000000"/>
                      <w:sz w:val="22"/>
                      <w:szCs w:val="22"/>
                      <w:lang w:val="fi-FI" w:eastAsia="zh-CN"/>
                    </w:rPr>
                  </w:pPr>
                  <w:r w:rsidRPr="00FF6FFE">
                    <w:rPr>
                      <w:rFonts w:ascii="Calibri" w:eastAsia="Times New Roman" w:hAnsi="Calibri" w:cs="Calibri"/>
                      <w:color w:val="000000"/>
                      <w:sz w:val="22"/>
                      <w:szCs w:val="22"/>
                      <w:lang w:val="fi-FI" w:eastAsia="zh-CN"/>
                    </w:rPr>
                    <w:t>UE</w:t>
                  </w:r>
                </w:p>
              </w:tc>
              <w:tc>
                <w:tcPr>
                  <w:tcW w:w="960" w:type="dxa"/>
                  <w:tcBorders>
                    <w:top w:val="nil"/>
                    <w:left w:val="nil"/>
                    <w:bottom w:val="single" w:sz="4" w:space="0" w:color="auto"/>
                    <w:right w:val="single" w:sz="4" w:space="0" w:color="auto"/>
                  </w:tcBorders>
                  <w:shd w:val="clear" w:color="auto" w:fill="auto"/>
                  <w:noWrap/>
                  <w:vAlign w:val="bottom"/>
                  <w:hideMark/>
                </w:tcPr>
                <w:p w14:paraId="26C2B3ED" w14:textId="77777777" w:rsidR="00FF6FFE" w:rsidRPr="00FF6FFE" w:rsidRDefault="00FF6FFE" w:rsidP="00FF6FFE">
                  <w:pPr>
                    <w:spacing w:after="0"/>
                    <w:jc w:val="center"/>
                    <w:rPr>
                      <w:rFonts w:ascii="Calibri" w:eastAsia="Times New Roman" w:hAnsi="Calibri" w:cs="Calibri"/>
                      <w:color w:val="000000"/>
                      <w:sz w:val="22"/>
                      <w:szCs w:val="22"/>
                      <w:lang w:val="fi-FI" w:eastAsia="zh-CN"/>
                    </w:rPr>
                  </w:pPr>
                  <w:r w:rsidRPr="00FF6FFE">
                    <w:rPr>
                      <w:rFonts w:ascii="Calibri" w:eastAsia="Times New Roman" w:hAnsi="Calibri" w:cs="Calibri"/>
                      <w:color w:val="000000"/>
                      <w:sz w:val="22"/>
                      <w:szCs w:val="22"/>
                      <w:lang w:val="fi-FI" w:eastAsia="zh-CN"/>
                    </w:rPr>
                    <w:t> </w:t>
                  </w:r>
                </w:p>
              </w:tc>
              <w:tc>
                <w:tcPr>
                  <w:tcW w:w="960" w:type="dxa"/>
                  <w:tcBorders>
                    <w:top w:val="nil"/>
                    <w:left w:val="nil"/>
                    <w:bottom w:val="single" w:sz="4" w:space="0" w:color="auto"/>
                    <w:right w:val="single" w:sz="4" w:space="0" w:color="auto"/>
                  </w:tcBorders>
                  <w:shd w:val="clear" w:color="auto" w:fill="auto"/>
                  <w:noWrap/>
                  <w:vAlign w:val="bottom"/>
                  <w:hideMark/>
                </w:tcPr>
                <w:p w14:paraId="167D43D2" w14:textId="77777777" w:rsidR="00FF6FFE" w:rsidRPr="00FF6FFE" w:rsidRDefault="00FF6FFE" w:rsidP="00FF6FFE">
                  <w:pPr>
                    <w:spacing w:after="0"/>
                    <w:jc w:val="center"/>
                    <w:rPr>
                      <w:rFonts w:ascii="Calibri" w:eastAsia="Times New Roman" w:hAnsi="Calibri" w:cs="Calibri"/>
                      <w:color w:val="000000"/>
                      <w:sz w:val="22"/>
                      <w:szCs w:val="22"/>
                      <w:lang w:val="fi-FI" w:eastAsia="zh-CN"/>
                    </w:rPr>
                  </w:pPr>
                  <w:r w:rsidRPr="00FF6FFE">
                    <w:rPr>
                      <w:rFonts w:ascii="Calibri" w:eastAsia="Times New Roman" w:hAnsi="Calibri" w:cs="Calibri"/>
                      <w:color w:val="000000"/>
                      <w:sz w:val="22"/>
                      <w:szCs w:val="22"/>
                      <w:lang w:val="fi-FI" w:eastAsia="zh-CN"/>
                    </w:rPr>
                    <w:t> </w:t>
                  </w:r>
                </w:p>
              </w:tc>
            </w:tr>
            <w:tr w:rsidR="00FF6FFE" w:rsidRPr="00FF6FFE" w14:paraId="6EF3FF48" w14:textId="77777777" w:rsidTr="00FF6FFE">
              <w:trPr>
                <w:trHeight w:val="300"/>
                <w:jc w:val="center"/>
              </w:trPr>
              <w:tc>
                <w:tcPr>
                  <w:tcW w:w="960" w:type="dxa"/>
                  <w:tcBorders>
                    <w:top w:val="nil"/>
                    <w:left w:val="single" w:sz="4" w:space="0" w:color="auto"/>
                    <w:bottom w:val="single" w:sz="4" w:space="0" w:color="auto"/>
                    <w:right w:val="single" w:sz="4" w:space="0" w:color="auto"/>
                  </w:tcBorders>
                  <w:shd w:val="clear" w:color="000000" w:fill="DDEBF7"/>
                  <w:noWrap/>
                  <w:vAlign w:val="bottom"/>
                  <w:hideMark/>
                </w:tcPr>
                <w:p w14:paraId="2B4B29A4" w14:textId="77777777" w:rsidR="00FF6FFE" w:rsidRPr="00FF6FFE" w:rsidRDefault="00FF6FFE" w:rsidP="00FF6FFE">
                  <w:pPr>
                    <w:spacing w:after="0"/>
                    <w:jc w:val="center"/>
                    <w:rPr>
                      <w:rFonts w:ascii="Calibri" w:eastAsia="Times New Roman" w:hAnsi="Calibri" w:cs="Calibri"/>
                      <w:color w:val="000000"/>
                      <w:sz w:val="22"/>
                      <w:szCs w:val="22"/>
                      <w:lang w:val="fi-FI" w:eastAsia="zh-CN"/>
                    </w:rPr>
                  </w:pPr>
                  <w:r w:rsidRPr="00FF6FFE">
                    <w:rPr>
                      <w:rFonts w:ascii="Calibri" w:eastAsia="Times New Roman" w:hAnsi="Calibri" w:cs="Calibri"/>
                      <w:color w:val="000000"/>
                      <w:sz w:val="22"/>
                      <w:szCs w:val="22"/>
                      <w:lang w:val="fi-FI" w:eastAsia="zh-CN"/>
                    </w:rPr>
                    <w:t>UE</w:t>
                  </w:r>
                </w:p>
              </w:tc>
              <w:tc>
                <w:tcPr>
                  <w:tcW w:w="960" w:type="dxa"/>
                  <w:tcBorders>
                    <w:top w:val="nil"/>
                    <w:left w:val="nil"/>
                    <w:bottom w:val="single" w:sz="4" w:space="0" w:color="auto"/>
                    <w:right w:val="single" w:sz="4" w:space="0" w:color="auto"/>
                  </w:tcBorders>
                  <w:shd w:val="clear" w:color="000000" w:fill="DDEBF7"/>
                  <w:noWrap/>
                  <w:vAlign w:val="bottom"/>
                  <w:hideMark/>
                </w:tcPr>
                <w:p w14:paraId="7D893AA9" w14:textId="77777777" w:rsidR="00FF6FFE" w:rsidRPr="00FF6FFE" w:rsidRDefault="00FF6FFE" w:rsidP="00FF6FFE">
                  <w:pPr>
                    <w:spacing w:after="0"/>
                    <w:jc w:val="center"/>
                    <w:rPr>
                      <w:rFonts w:ascii="Calibri" w:eastAsia="Times New Roman" w:hAnsi="Calibri" w:cs="Calibri"/>
                      <w:color w:val="000000"/>
                      <w:sz w:val="22"/>
                      <w:szCs w:val="22"/>
                      <w:lang w:val="fi-FI" w:eastAsia="zh-CN"/>
                    </w:rPr>
                  </w:pPr>
                  <w:r w:rsidRPr="00FF6FFE">
                    <w:rPr>
                      <w:rFonts w:ascii="Calibri" w:eastAsia="Times New Roman" w:hAnsi="Calibri" w:cs="Calibri"/>
                      <w:color w:val="000000"/>
                      <w:sz w:val="22"/>
                      <w:szCs w:val="22"/>
                      <w:lang w:val="fi-FI" w:eastAsia="zh-CN"/>
                    </w:rPr>
                    <w:t>UE</w:t>
                  </w:r>
                </w:p>
              </w:tc>
              <w:tc>
                <w:tcPr>
                  <w:tcW w:w="960" w:type="dxa"/>
                  <w:tcBorders>
                    <w:top w:val="nil"/>
                    <w:left w:val="nil"/>
                    <w:bottom w:val="single" w:sz="4" w:space="0" w:color="auto"/>
                    <w:right w:val="single" w:sz="4" w:space="0" w:color="auto"/>
                  </w:tcBorders>
                  <w:shd w:val="clear" w:color="000000" w:fill="FCE4D6"/>
                  <w:noWrap/>
                  <w:vAlign w:val="bottom"/>
                  <w:hideMark/>
                </w:tcPr>
                <w:p w14:paraId="149C6D8B" w14:textId="77777777" w:rsidR="00FF6FFE" w:rsidRPr="00FF6FFE" w:rsidRDefault="00FF6FFE" w:rsidP="00FF6FFE">
                  <w:pPr>
                    <w:spacing w:after="0"/>
                    <w:jc w:val="center"/>
                    <w:rPr>
                      <w:rFonts w:ascii="Calibri" w:eastAsia="Times New Roman" w:hAnsi="Calibri" w:cs="Calibri"/>
                      <w:color w:val="000000"/>
                      <w:sz w:val="22"/>
                      <w:szCs w:val="22"/>
                      <w:lang w:val="fi-FI" w:eastAsia="zh-CN"/>
                    </w:rPr>
                  </w:pPr>
                  <w:r w:rsidRPr="00FF6FFE">
                    <w:rPr>
                      <w:rFonts w:ascii="Calibri" w:eastAsia="Times New Roman" w:hAnsi="Calibri" w:cs="Calibri"/>
                      <w:color w:val="000000"/>
                      <w:sz w:val="22"/>
                      <w:szCs w:val="22"/>
                      <w:lang w:val="fi-FI" w:eastAsia="zh-CN"/>
                    </w:rPr>
                    <w:t>CoUE2</w:t>
                  </w:r>
                </w:p>
              </w:tc>
              <w:tc>
                <w:tcPr>
                  <w:tcW w:w="960" w:type="dxa"/>
                  <w:tcBorders>
                    <w:top w:val="nil"/>
                    <w:left w:val="nil"/>
                    <w:bottom w:val="single" w:sz="4" w:space="0" w:color="auto"/>
                    <w:right w:val="single" w:sz="4" w:space="0" w:color="auto"/>
                  </w:tcBorders>
                  <w:shd w:val="clear" w:color="000000" w:fill="FFF2CC"/>
                  <w:noWrap/>
                  <w:vAlign w:val="bottom"/>
                  <w:hideMark/>
                </w:tcPr>
                <w:p w14:paraId="5023229F" w14:textId="77777777" w:rsidR="00FF6FFE" w:rsidRPr="00FF6FFE" w:rsidRDefault="00FF6FFE" w:rsidP="00FF6FFE">
                  <w:pPr>
                    <w:spacing w:after="0"/>
                    <w:jc w:val="center"/>
                    <w:rPr>
                      <w:rFonts w:ascii="Calibri" w:eastAsia="Times New Roman" w:hAnsi="Calibri" w:cs="Calibri"/>
                      <w:color w:val="000000"/>
                      <w:sz w:val="22"/>
                      <w:szCs w:val="22"/>
                      <w:lang w:val="fi-FI" w:eastAsia="zh-CN"/>
                    </w:rPr>
                  </w:pPr>
                  <w:r w:rsidRPr="00FF6FFE">
                    <w:rPr>
                      <w:rFonts w:ascii="Calibri" w:eastAsia="Times New Roman" w:hAnsi="Calibri" w:cs="Calibri"/>
                      <w:color w:val="000000"/>
                      <w:sz w:val="22"/>
                      <w:szCs w:val="22"/>
                      <w:lang w:val="fi-FI" w:eastAsia="zh-CN"/>
                    </w:rPr>
                    <w:t>CoUE3</w:t>
                  </w:r>
                </w:p>
              </w:tc>
            </w:tr>
          </w:tbl>
          <w:p w14:paraId="3C7A79ED" w14:textId="77777777" w:rsidR="00FF6FFE" w:rsidRDefault="00FF6FFE" w:rsidP="00FF6FFE">
            <w:pPr>
              <w:pStyle w:val="ListParagraph"/>
              <w:ind w:leftChars="0" w:left="0"/>
              <w:jc w:val="center"/>
              <w:rPr>
                <w:rFonts w:eastAsiaTheme="minorEastAsia"/>
                <w:bCs/>
                <w:lang w:eastAsia="zh-TW"/>
              </w:rPr>
            </w:pPr>
          </w:p>
        </w:tc>
        <w:tc>
          <w:tcPr>
            <w:tcW w:w="4815" w:type="dxa"/>
          </w:tcPr>
          <w:tbl>
            <w:tblPr>
              <w:tblW w:w="3840" w:type="dxa"/>
              <w:jc w:val="center"/>
              <w:tblCellMar>
                <w:left w:w="70" w:type="dxa"/>
                <w:right w:w="70" w:type="dxa"/>
              </w:tblCellMar>
              <w:tblLook w:val="04A0" w:firstRow="1" w:lastRow="0" w:firstColumn="1" w:lastColumn="0" w:noHBand="0" w:noVBand="1"/>
            </w:tblPr>
            <w:tblGrid>
              <w:gridCol w:w="960"/>
              <w:gridCol w:w="960"/>
              <w:gridCol w:w="960"/>
              <w:gridCol w:w="960"/>
            </w:tblGrid>
            <w:tr w:rsidR="00FF6FFE" w:rsidRPr="00FF6FFE" w14:paraId="0369CB75" w14:textId="77777777" w:rsidTr="00FF6FFE">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22599739" w14:textId="77777777" w:rsidR="00FF6FFE" w:rsidRPr="00FF6FFE" w:rsidRDefault="00FF6FFE" w:rsidP="00FF6FFE">
                  <w:pPr>
                    <w:spacing w:after="0"/>
                    <w:jc w:val="center"/>
                    <w:rPr>
                      <w:rFonts w:ascii="Calibri" w:eastAsia="Times New Roman" w:hAnsi="Calibri" w:cs="Calibri"/>
                      <w:color w:val="000000"/>
                      <w:sz w:val="22"/>
                      <w:szCs w:val="22"/>
                      <w:lang w:val="fi-FI" w:eastAsia="zh-CN"/>
                    </w:rPr>
                  </w:pPr>
                  <w:r w:rsidRPr="00FF6FFE">
                    <w:rPr>
                      <w:rFonts w:ascii="Calibri" w:eastAsia="Times New Roman" w:hAnsi="Calibri" w:cs="Calibri"/>
                      <w:color w:val="000000"/>
                      <w:sz w:val="22"/>
                      <w:szCs w:val="22"/>
                      <w:lang w:val="fi-FI" w:eastAsia="zh-CN"/>
                    </w:rPr>
                    <w:t>AP0</w:t>
                  </w:r>
                </w:p>
              </w:tc>
              <w:tc>
                <w:tcPr>
                  <w:tcW w:w="960" w:type="dxa"/>
                  <w:tcBorders>
                    <w:top w:val="single" w:sz="4" w:space="0" w:color="auto"/>
                    <w:left w:val="nil"/>
                    <w:bottom w:val="single" w:sz="4" w:space="0" w:color="auto"/>
                    <w:right w:val="single" w:sz="4" w:space="0" w:color="auto"/>
                  </w:tcBorders>
                  <w:shd w:val="clear" w:color="000000" w:fill="FFFF00"/>
                  <w:noWrap/>
                  <w:vAlign w:val="bottom"/>
                  <w:hideMark/>
                </w:tcPr>
                <w:p w14:paraId="620B1CDA" w14:textId="77777777" w:rsidR="00FF6FFE" w:rsidRPr="00FF6FFE" w:rsidRDefault="00FF6FFE" w:rsidP="00FF6FFE">
                  <w:pPr>
                    <w:spacing w:after="0"/>
                    <w:jc w:val="center"/>
                    <w:rPr>
                      <w:rFonts w:ascii="Calibri" w:eastAsia="Times New Roman" w:hAnsi="Calibri" w:cs="Calibri"/>
                      <w:color w:val="000000"/>
                      <w:sz w:val="22"/>
                      <w:szCs w:val="22"/>
                      <w:lang w:val="fi-FI" w:eastAsia="zh-CN"/>
                    </w:rPr>
                  </w:pPr>
                  <w:r w:rsidRPr="00FF6FFE">
                    <w:rPr>
                      <w:rFonts w:ascii="Calibri" w:eastAsia="Times New Roman" w:hAnsi="Calibri" w:cs="Calibri"/>
                      <w:color w:val="000000"/>
                      <w:sz w:val="22"/>
                      <w:szCs w:val="22"/>
                      <w:lang w:val="fi-FI" w:eastAsia="zh-CN"/>
                    </w:rPr>
                    <w:t>AP1</w:t>
                  </w:r>
                </w:p>
              </w:tc>
              <w:tc>
                <w:tcPr>
                  <w:tcW w:w="960" w:type="dxa"/>
                  <w:tcBorders>
                    <w:top w:val="single" w:sz="4" w:space="0" w:color="auto"/>
                    <w:left w:val="nil"/>
                    <w:bottom w:val="single" w:sz="4" w:space="0" w:color="auto"/>
                    <w:right w:val="single" w:sz="4" w:space="0" w:color="auto"/>
                  </w:tcBorders>
                  <w:shd w:val="clear" w:color="000000" w:fill="FFFF00"/>
                  <w:noWrap/>
                  <w:vAlign w:val="bottom"/>
                  <w:hideMark/>
                </w:tcPr>
                <w:p w14:paraId="5F5ECB68" w14:textId="77777777" w:rsidR="00FF6FFE" w:rsidRPr="00FF6FFE" w:rsidRDefault="00FF6FFE" w:rsidP="00FF6FFE">
                  <w:pPr>
                    <w:spacing w:after="0"/>
                    <w:jc w:val="center"/>
                    <w:rPr>
                      <w:rFonts w:ascii="Calibri" w:eastAsia="Times New Roman" w:hAnsi="Calibri" w:cs="Calibri"/>
                      <w:color w:val="000000"/>
                      <w:sz w:val="22"/>
                      <w:szCs w:val="22"/>
                      <w:lang w:val="fi-FI" w:eastAsia="zh-CN"/>
                    </w:rPr>
                  </w:pPr>
                  <w:r w:rsidRPr="00FF6FFE">
                    <w:rPr>
                      <w:rFonts w:ascii="Calibri" w:eastAsia="Times New Roman" w:hAnsi="Calibri" w:cs="Calibri"/>
                      <w:color w:val="000000"/>
                      <w:sz w:val="22"/>
                      <w:szCs w:val="22"/>
                      <w:lang w:val="fi-FI" w:eastAsia="zh-CN"/>
                    </w:rPr>
                    <w:t>AP2</w:t>
                  </w:r>
                </w:p>
              </w:tc>
              <w:tc>
                <w:tcPr>
                  <w:tcW w:w="960" w:type="dxa"/>
                  <w:tcBorders>
                    <w:top w:val="single" w:sz="4" w:space="0" w:color="auto"/>
                    <w:left w:val="nil"/>
                    <w:bottom w:val="single" w:sz="4" w:space="0" w:color="auto"/>
                    <w:right w:val="single" w:sz="4" w:space="0" w:color="auto"/>
                  </w:tcBorders>
                  <w:shd w:val="clear" w:color="000000" w:fill="FFFF00"/>
                  <w:noWrap/>
                  <w:vAlign w:val="bottom"/>
                  <w:hideMark/>
                </w:tcPr>
                <w:p w14:paraId="52AE4A6B" w14:textId="77777777" w:rsidR="00FF6FFE" w:rsidRPr="00FF6FFE" w:rsidRDefault="00FF6FFE" w:rsidP="00FF6FFE">
                  <w:pPr>
                    <w:spacing w:after="0"/>
                    <w:jc w:val="center"/>
                    <w:rPr>
                      <w:rFonts w:ascii="Calibri" w:eastAsia="Times New Roman" w:hAnsi="Calibri" w:cs="Calibri"/>
                      <w:color w:val="000000"/>
                      <w:sz w:val="22"/>
                      <w:szCs w:val="22"/>
                      <w:lang w:val="fi-FI" w:eastAsia="zh-CN"/>
                    </w:rPr>
                  </w:pPr>
                  <w:r w:rsidRPr="00FF6FFE">
                    <w:rPr>
                      <w:rFonts w:ascii="Calibri" w:eastAsia="Times New Roman" w:hAnsi="Calibri" w:cs="Calibri"/>
                      <w:color w:val="000000"/>
                      <w:sz w:val="22"/>
                      <w:szCs w:val="22"/>
                      <w:lang w:val="fi-FI" w:eastAsia="zh-CN"/>
                    </w:rPr>
                    <w:t>AP3</w:t>
                  </w:r>
                </w:p>
              </w:tc>
            </w:tr>
            <w:tr w:rsidR="00FF6FFE" w:rsidRPr="00FF6FFE" w14:paraId="10643F14" w14:textId="77777777" w:rsidTr="00FF6FFE">
              <w:trPr>
                <w:trHeight w:val="300"/>
                <w:jc w:val="center"/>
              </w:trPr>
              <w:tc>
                <w:tcPr>
                  <w:tcW w:w="960" w:type="dxa"/>
                  <w:tcBorders>
                    <w:top w:val="nil"/>
                    <w:left w:val="single" w:sz="4" w:space="0" w:color="auto"/>
                    <w:bottom w:val="single" w:sz="4" w:space="0" w:color="auto"/>
                    <w:right w:val="single" w:sz="4" w:space="0" w:color="auto"/>
                  </w:tcBorders>
                  <w:shd w:val="clear" w:color="000000" w:fill="DDEBF7"/>
                  <w:noWrap/>
                  <w:vAlign w:val="bottom"/>
                  <w:hideMark/>
                </w:tcPr>
                <w:p w14:paraId="0CAF0027" w14:textId="77777777" w:rsidR="00FF6FFE" w:rsidRPr="00FF6FFE" w:rsidRDefault="00FF6FFE" w:rsidP="00FF6FFE">
                  <w:pPr>
                    <w:spacing w:after="0"/>
                    <w:jc w:val="center"/>
                    <w:rPr>
                      <w:rFonts w:ascii="Calibri" w:eastAsia="Times New Roman" w:hAnsi="Calibri" w:cs="Calibri"/>
                      <w:color w:val="000000"/>
                      <w:sz w:val="22"/>
                      <w:szCs w:val="22"/>
                      <w:lang w:val="fi-FI" w:eastAsia="zh-CN"/>
                    </w:rPr>
                  </w:pPr>
                  <w:r w:rsidRPr="00FF6FFE">
                    <w:rPr>
                      <w:rFonts w:ascii="Calibri" w:eastAsia="Times New Roman" w:hAnsi="Calibri" w:cs="Calibri"/>
                      <w:color w:val="000000"/>
                      <w:sz w:val="22"/>
                      <w:szCs w:val="22"/>
                      <w:lang w:val="fi-FI" w:eastAsia="zh-CN"/>
                    </w:rPr>
                    <w:t>UE</w:t>
                  </w:r>
                </w:p>
              </w:tc>
              <w:tc>
                <w:tcPr>
                  <w:tcW w:w="960" w:type="dxa"/>
                  <w:tcBorders>
                    <w:top w:val="nil"/>
                    <w:left w:val="nil"/>
                    <w:bottom w:val="single" w:sz="4" w:space="0" w:color="auto"/>
                    <w:right w:val="single" w:sz="4" w:space="0" w:color="auto"/>
                  </w:tcBorders>
                  <w:shd w:val="clear" w:color="000000" w:fill="DDEBF7"/>
                  <w:noWrap/>
                  <w:vAlign w:val="bottom"/>
                  <w:hideMark/>
                </w:tcPr>
                <w:p w14:paraId="30A597EF" w14:textId="77777777" w:rsidR="00FF6FFE" w:rsidRPr="00FF6FFE" w:rsidRDefault="00FF6FFE" w:rsidP="00FF6FFE">
                  <w:pPr>
                    <w:spacing w:after="0"/>
                    <w:jc w:val="center"/>
                    <w:rPr>
                      <w:rFonts w:ascii="Calibri" w:eastAsia="Times New Roman" w:hAnsi="Calibri" w:cs="Calibri"/>
                      <w:color w:val="000000"/>
                      <w:sz w:val="22"/>
                      <w:szCs w:val="22"/>
                      <w:lang w:val="fi-FI" w:eastAsia="zh-CN"/>
                    </w:rPr>
                  </w:pPr>
                  <w:r w:rsidRPr="00FF6FFE">
                    <w:rPr>
                      <w:rFonts w:ascii="Calibri" w:eastAsia="Times New Roman" w:hAnsi="Calibri" w:cs="Calibri"/>
                      <w:color w:val="000000"/>
                      <w:sz w:val="22"/>
                      <w:szCs w:val="22"/>
                      <w:lang w:val="fi-FI" w:eastAsia="zh-CN"/>
                    </w:rPr>
                    <w:t>UE</w:t>
                  </w:r>
                </w:p>
              </w:tc>
              <w:tc>
                <w:tcPr>
                  <w:tcW w:w="960" w:type="dxa"/>
                  <w:tcBorders>
                    <w:top w:val="nil"/>
                    <w:left w:val="nil"/>
                    <w:bottom w:val="single" w:sz="4" w:space="0" w:color="auto"/>
                    <w:right w:val="single" w:sz="4" w:space="0" w:color="auto"/>
                  </w:tcBorders>
                  <w:shd w:val="clear" w:color="000000" w:fill="E2EFDA"/>
                  <w:noWrap/>
                  <w:vAlign w:val="bottom"/>
                  <w:hideMark/>
                </w:tcPr>
                <w:p w14:paraId="5BC27567" w14:textId="77777777" w:rsidR="00FF6FFE" w:rsidRPr="00FF6FFE" w:rsidRDefault="00FF6FFE" w:rsidP="00FF6FFE">
                  <w:pPr>
                    <w:spacing w:after="0"/>
                    <w:jc w:val="center"/>
                    <w:rPr>
                      <w:rFonts w:ascii="Calibri" w:eastAsia="Times New Roman" w:hAnsi="Calibri" w:cs="Calibri"/>
                      <w:color w:val="000000"/>
                      <w:sz w:val="22"/>
                      <w:szCs w:val="22"/>
                      <w:lang w:val="fi-FI" w:eastAsia="zh-CN"/>
                    </w:rPr>
                  </w:pPr>
                  <w:r w:rsidRPr="00FF6FFE">
                    <w:rPr>
                      <w:rFonts w:ascii="Calibri" w:eastAsia="Times New Roman" w:hAnsi="Calibri" w:cs="Calibri"/>
                      <w:color w:val="000000"/>
                      <w:sz w:val="22"/>
                      <w:szCs w:val="22"/>
                      <w:lang w:val="fi-FI" w:eastAsia="zh-CN"/>
                    </w:rPr>
                    <w:t>CoUE1</w:t>
                  </w:r>
                </w:p>
              </w:tc>
              <w:tc>
                <w:tcPr>
                  <w:tcW w:w="960" w:type="dxa"/>
                  <w:tcBorders>
                    <w:top w:val="nil"/>
                    <w:left w:val="nil"/>
                    <w:bottom w:val="single" w:sz="4" w:space="0" w:color="auto"/>
                    <w:right w:val="single" w:sz="4" w:space="0" w:color="auto"/>
                  </w:tcBorders>
                  <w:shd w:val="clear" w:color="000000" w:fill="E2EFDA"/>
                  <w:noWrap/>
                  <w:vAlign w:val="bottom"/>
                  <w:hideMark/>
                </w:tcPr>
                <w:p w14:paraId="4E1ED87E" w14:textId="77777777" w:rsidR="00FF6FFE" w:rsidRPr="00FF6FFE" w:rsidRDefault="00FF6FFE" w:rsidP="00FF6FFE">
                  <w:pPr>
                    <w:spacing w:after="0"/>
                    <w:jc w:val="center"/>
                    <w:rPr>
                      <w:rFonts w:ascii="Calibri" w:eastAsia="Times New Roman" w:hAnsi="Calibri" w:cs="Calibri"/>
                      <w:color w:val="000000"/>
                      <w:sz w:val="22"/>
                      <w:szCs w:val="22"/>
                      <w:lang w:val="fi-FI" w:eastAsia="zh-CN"/>
                    </w:rPr>
                  </w:pPr>
                  <w:r w:rsidRPr="00FF6FFE">
                    <w:rPr>
                      <w:rFonts w:ascii="Calibri" w:eastAsia="Times New Roman" w:hAnsi="Calibri" w:cs="Calibri"/>
                      <w:color w:val="000000"/>
                      <w:sz w:val="22"/>
                      <w:szCs w:val="22"/>
                      <w:lang w:val="fi-FI" w:eastAsia="zh-CN"/>
                    </w:rPr>
                    <w:t>CoUE1</w:t>
                  </w:r>
                </w:p>
              </w:tc>
            </w:tr>
            <w:tr w:rsidR="00FF6FFE" w:rsidRPr="00FF6FFE" w14:paraId="3367D9D2" w14:textId="77777777" w:rsidTr="00FF6FFE">
              <w:trPr>
                <w:trHeight w:val="300"/>
                <w:jc w:val="center"/>
              </w:trPr>
              <w:tc>
                <w:tcPr>
                  <w:tcW w:w="960" w:type="dxa"/>
                  <w:tcBorders>
                    <w:top w:val="nil"/>
                    <w:left w:val="single" w:sz="4" w:space="0" w:color="auto"/>
                    <w:bottom w:val="single" w:sz="4" w:space="0" w:color="auto"/>
                    <w:right w:val="single" w:sz="4" w:space="0" w:color="auto"/>
                  </w:tcBorders>
                  <w:shd w:val="clear" w:color="000000" w:fill="DDEBF7"/>
                  <w:noWrap/>
                  <w:vAlign w:val="bottom"/>
                  <w:hideMark/>
                </w:tcPr>
                <w:p w14:paraId="70D4ABEB" w14:textId="77777777" w:rsidR="00FF6FFE" w:rsidRPr="00FF6FFE" w:rsidRDefault="00FF6FFE" w:rsidP="00FF6FFE">
                  <w:pPr>
                    <w:spacing w:after="0"/>
                    <w:jc w:val="center"/>
                    <w:rPr>
                      <w:rFonts w:ascii="Calibri" w:eastAsia="Times New Roman" w:hAnsi="Calibri" w:cs="Calibri"/>
                      <w:color w:val="000000"/>
                      <w:sz w:val="22"/>
                      <w:szCs w:val="22"/>
                      <w:lang w:val="fi-FI" w:eastAsia="zh-CN"/>
                    </w:rPr>
                  </w:pPr>
                  <w:r w:rsidRPr="00FF6FFE">
                    <w:rPr>
                      <w:rFonts w:ascii="Calibri" w:eastAsia="Times New Roman" w:hAnsi="Calibri" w:cs="Calibri"/>
                      <w:color w:val="000000"/>
                      <w:sz w:val="22"/>
                      <w:szCs w:val="22"/>
                      <w:lang w:val="fi-FI" w:eastAsia="zh-CN"/>
                    </w:rPr>
                    <w:t>UE</w:t>
                  </w:r>
                </w:p>
              </w:tc>
              <w:tc>
                <w:tcPr>
                  <w:tcW w:w="960" w:type="dxa"/>
                  <w:tcBorders>
                    <w:top w:val="nil"/>
                    <w:left w:val="nil"/>
                    <w:bottom w:val="single" w:sz="4" w:space="0" w:color="auto"/>
                    <w:right w:val="single" w:sz="4" w:space="0" w:color="auto"/>
                  </w:tcBorders>
                  <w:shd w:val="clear" w:color="000000" w:fill="DDEBF7"/>
                  <w:noWrap/>
                  <w:vAlign w:val="bottom"/>
                  <w:hideMark/>
                </w:tcPr>
                <w:p w14:paraId="29D4456B" w14:textId="77777777" w:rsidR="00FF6FFE" w:rsidRPr="00FF6FFE" w:rsidRDefault="00FF6FFE" w:rsidP="00FF6FFE">
                  <w:pPr>
                    <w:spacing w:after="0"/>
                    <w:jc w:val="center"/>
                    <w:rPr>
                      <w:rFonts w:ascii="Calibri" w:eastAsia="Times New Roman" w:hAnsi="Calibri" w:cs="Calibri"/>
                      <w:color w:val="000000"/>
                      <w:sz w:val="22"/>
                      <w:szCs w:val="22"/>
                      <w:lang w:val="fi-FI" w:eastAsia="zh-CN"/>
                    </w:rPr>
                  </w:pPr>
                  <w:r w:rsidRPr="00FF6FFE">
                    <w:rPr>
                      <w:rFonts w:ascii="Calibri" w:eastAsia="Times New Roman" w:hAnsi="Calibri" w:cs="Calibri"/>
                      <w:color w:val="000000"/>
                      <w:sz w:val="22"/>
                      <w:szCs w:val="22"/>
                      <w:lang w:val="fi-FI" w:eastAsia="zh-CN"/>
                    </w:rPr>
                    <w:t>UE</w:t>
                  </w:r>
                </w:p>
              </w:tc>
              <w:tc>
                <w:tcPr>
                  <w:tcW w:w="960" w:type="dxa"/>
                  <w:tcBorders>
                    <w:top w:val="nil"/>
                    <w:left w:val="nil"/>
                    <w:bottom w:val="single" w:sz="4" w:space="0" w:color="auto"/>
                    <w:right w:val="single" w:sz="4" w:space="0" w:color="auto"/>
                  </w:tcBorders>
                  <w:shd w:val="clear" w:color="auto" w:fill="auto"/>
                  <w:noWrap/>
                  <w:vAlign w:val="bottom"/>
                  <w:hideMark/>
                </w:tcPr>
                <w:p w14:paraId="4F77D4D7" w14:textId="77777777" w:rsidR="00FF6FFE" w:rsidRPr="00FF6FFE" w:rsidRDefault="00FF6FFE" w:rsidP="00FF6FFE">
                  <w:pPr>
                    <w:spacing w:after="0"/>
                    <w:jc w:val="center"/>
                    <w:rPr>
                      <w:rFonts w:ascii="Calibri" w:eastAsia="Times New Roman" w:hAnsi="Calibri" w:cs="Calibri"/>
                      <w:color w:val="000000"/>
                      <w:sz w:val="22"/>
                      <w:szCs w:val="22"/>
                      <w:lang w:val="fi-FI" w:eastAsia="zh-CN"/>
                    </w:rPr>
                  </w:pPr>
                  <w:r w:rsidRPr="00FF6FFE">
                    <w:rPr>
                      <w:rFonts w:ascii="Calibri" w:eastAsia="Times New Roman" w:hAnsi="Calibri" w:cs="Calibri"/>
                      <w:color w:val="000000"/>
                      <w:sz w:val="22"/>
                      <w:szCs w:val="22"/>
                      <w:lang w:val="fi-FI" w:eastAsia="zh-CN"/>
                    </w:rPr>
                    <w:t> </w:t>
                  </w:r>
                </w:p>
              </w:tc>
              <w:tc>
                <w:tcPr>
                  <w:tcW w:w="960" w:type="dxa"/>
                  <w:tcBorders>
                    <w:top w:val="nil"/>
                    <w:left w:val="nil"/>
                    <w:bottom w:val="single" w:sz="4" w:space="0" w:color="auto"/>
                    <w:right w:val="single" w:sz="4" w:space="0" w:color="auto"/>
                  </w:tcBorders>
                  <w:shd w:val="clear" w:color="000000" w:fill="FFF2CC"/>
                  <w:noWrap/>
                  <w:vAlign w:val="bottom"/>
                  <w:hideMark/>
                </w:tcPr>
                <w:p w14:paraId="432D1412" w14:textId="77777777" w:rsidR="00FF6FFE" w:rsidRPr="00FF6FFE" w:rsidRDefault="00FF6FFE" w:rsidP="00FF6FFE">
                  <w:pPr>
                    <w:spacing w:after="0"/>
                    <w:jc w:val="center"/>
                    <w:rPr>
                      <w:rFonts w:ascii="Calibri" w:eastAsia="Times New Roman" w:hAnsi="Calibri" w:cs="Calibri"/>
                      <w:color w:val="000000"/>
                      <w:sz w:val="22"/>
                      <w:szCs w:val="22"/>
                      <w:lang w:val="fi-FI" w:eastAsia="zh-CN"/>
                    </w:rPr>
                  </w:pPr>
                  <w:r w:rsidRPr="00FF6FFE">
                    <w:rPr>
                      <w:rFonts w:ascii="Calibri" w:eastAsia="Times New Roman" w:hAnsi="Calibri" w:cs="Calibri"/>
                      <w:color w:val="000000"/>
                      <w:sz w:val="22"/>
                      <w:szCs w:val="22"/>
                      <w:lang w:val="fi-FI" w:eastAsia="zh-CN"/>
                    </w:rPr>
                    <w:t>CoUE3</w:t>
                  </w:r>
                </w:p>
              </w:tc>
            </w:tr>
            <w:tr w:rsidR="00FF6FFE" w:rsidRPr="00FF6FFE" w14:paraId="16C7C8C3" w14:textId="77777777" w:rsidTr="00FF6FFE">
              <w:trPr>
                <w:trHeight w:val="300"/>
                <w:jc w:val="center"/>
              </w:trPr>
              <w:tc>
                <w:tcPr>
                  <w:tcW w:w="960" w:type="dxa"/>
                  <w:tcBorders>
                    <w:top w:val="nil"/>
                    <w:left w:val="single" w:sz="4" w:space="0" w:color="auto"/>
                    <w:bottom w:val="single" w:sz="4" w:space="0" w:color="auto"/>
                    <w:right w:val="single" w:sz="4" w:space="0" w:color="auto"/>
                  </w:tcBorders>
                  <w:shd w:val="clear" w:color="000000" w:fill="DDEBF7"/>
                  <w:noWrap/>
                  <w:vAlign w:val="bottom"/>
                  <w:hideMark/>
                </w:tcPr>
                <w:p w14:paraId="321C1A9E" w14:textId="77777777" w:rsidR="00FF6FFE" w:rsidRPr="00FF6FFE" w:rsidRDefault="00FF6FFE" w:rsidP="00FF6FFE">
                  <w:pPr>
                    <w:spacing w:after="0"/>
                    <w:jc w:val="center"/>
                    <w:rPr>
                      <w:rFonts w:ascii="Calibri" w:eastAsia="Times New Roman" w:hAnsi="Calibri" w:cs="Calibri"/>
                      <w:color w:val="000000"/>
                      <w:sz w:val="22"/>
                      <w:szCs w:val="22"/>
                      <w:lang w:val="fi-FI" w:eastAsia="zh-CN"/>
                    </w:rPr>
                  </w:pPr>
                  <w:r w:rsidRPr="00FF6FFE">
                    <w:rPr>
                      <w:rFonts w:ascii="Calibri" w:eastAsia="Times New Roman" w:hAnsi="Calibri" w:cs="Calibri"/>
                      <w:color w:val="000000"/>
                      <w:sz w:val="22"/>
                      <w:szCs w:val="22"/>
                      <w:lang w:val="fi-FI" w:eastAsia="zh-CN"/>
                    </w:rPr>
                    <w:t>UE</w:t>
                  </w:r>
                </w:p>
              </w:tc>
              <w:tc>
                <w:tcPr>
                  <w:tcW w:w="960" w:type="dxa"/>
                  <w:tcBorders>
                    <w:top w:val="nil"/>
                    <w:left w:val="nil"/>
                    <w:bottom w:val="single" w:sz="4" w:space="0" w:color="auto"/>
                    <w:right w:val="single" w:sz="4" w:space="0" w:color="auto"/>
                  </w:tcBorders>
                  <w:shd w:val="clear" w:color="000000" w:fill="DDEBF7"/>
                  <w:noWrap/>
                  <w:vAlign w:val="bottom"/>
                  <w:hideMark/>
                </w:tcPr>
                <w:p w14:paraId="7B35E441" w14:textId="77777777" w:rsidR="00FF6FFE" w:rsidRPr="00FF6FFE" w:rsidRDefault="00FF6FFE" w:rsidP="00FF6FFE">
                  <w:pPr>
                    <w:spacing w:after="0"/>
                    <w:jc w:val="center"/>
                    <w:rPr>
                      <w:rFonts w:ascii="Calibri" w:eastAsia="Times New Roman" w:hAnsi="Calibri" w:cs="Calibri"/>
                      <w:color w:val="000000"/>
                      <w:sz w:val="22"/>
                      <w:szCs w:val="22"/>
                      <w:lang w:val="fi-FI" w:eastAsia="zh-CN"/>
                    </w:rPr>
                  </w:pPr>
                  <w:r w:rsidRPr="00FF6FFE">
                    <w:rPr>
                      <w:rFonts w:ascii="Calibri" w:eastAsia="Times New Roman" w:hAnsi="Calibri" w:cs="Calibri"/>
                      <w:color w:val="000000"/>
                      <w:sz w:val="22"/>
                      <w:szCs w:val="22"/>
                      <w:lang w:val="fi-FI" w:eastAsia="zh-CN"/>
                    </w:rPr>
                    <w:t>UE</w:t>
                  </w:r>
                </w:p>
              </w:tc>
              <w:tc>
                <w:tcPr>
                  <w:tcW w:w="960" w:type="dxa"/>
                  <w:tcBorders>
                    <w:top w:val="nil"/>
                    <w:left w:val="nil"/>
                    <w:bottom w:val="single" w:sz="4" w:space="0" w:color="auto"/>
                    <w:right w:val="single" w:sz="4" w:space="0" w:color="auto"/>
                  </w:tcBorders>
                  <w:shd w:val="clear" w:color="000000" w:fill="FCE4D6"/>
                  <w:noWrap/>
                  <w:vAlign w:val="bottom"/>
                  <w:hideMark/>
                </w:tcPr>
                <w:p w14:paraId="5D828F0B" w14:textId="77777777" w:rsidR="00FF6FFE" w:rsidRPr="00FF6FFE" w:rsidRDefault="00FF6FFE" w:rsidP="00FF6FFE">
                  <w:pPr>
                    <w:spacing w:after="0"/>
                    <w:jc w:val="center"/>
                    <w:rPr>
                      <w:rFonts w:ascii="Calibri" w:eastAsia="Times New Roman" w:hAnsi="Calibri" w:cs="Calibri"/>
                      <w:color w:val="000000"/>
                      <w:sz w:val="22"/>
                      <w:szCs w:val="22"/>
                      <w:lang w:val="fi-FI" w:eastAsia="zh-CN"/>
                    </w:rPr>
                  </w:pPr>
                  <w:r w:rsidRPr="00FF6FFE">
                    <w:rPr>
                      <w:rFonts w:ascii="Calibri" w:eastAsia="Times New Roman" w:hAnsi="Calibri" w:cs="Calibri"/>
                      <w:color w:val="000000"/>
                      <w:sz w:val="22"/>
                      <w:szCs w:val="22"/>
                      <w:lang w:val="fi-FI" w:eastAsia="zh-CN"/>
                    </w:rPr>
                    <w:t>CoUE2</w:t>
                  </w:r>
                </w:p>
              </w:tc>
              <w:tc>
                <w:tcPr>
                  <w:tcW w:w="960" w:type="dxa"/>
                  <w:tcBorders>
                    <w:top w:val="nil"/>
                    <w:left w:val="nil"/>
                    <w:bottom w:val="single" w:sz="4" w:space="0" w:color="auto"/>
                    <w:right w:val="single" w:sz="4" w:space="0" w:color="auto"/>
                  </w:tcBorders>
                  <w:shd w:val="clear" w:color="auto" w:fill="auto"/>
                  <w:noWrap/>
                  <w:vAlign w:val="bottom"/>
                  <w:hideMark/>
                </w:tcPr>
                <w:p w14:paraId="74B67588" w14:textId="77777777" w:rsidR="00FF6FFE" w:rsidRPr="00FF6FFE" w:rsidRDefault="00FF6FFE" w:rsidP="00FF6FFE">
                  <w:pPr>
                    <w:spacing w:after="0"/>
                    <w:jc w:val="center"/>
                    <w:rPr>
                      <w:rFonts w:ascii="Calibri" w:eastAsia="Times New Roman" w:hAnsi="Calibri" w:cs="Calibri"/>
                      <w:color w:val="000000"/>
                      <w:sz w:val="22"/>
                      <w:szCs w:val="22"/>
                      <w:lang w:val="fi-FI" w:eastAsia="zh-CN"/>
                    </w:rPr>
                  </w:pPr>
                  <w:r w:rsidRPr="00FF6FFE">
                    <w:rPr>
                      <w:rFonts w:ascii="Calibri" w:eastAsia="Times New Roman" w:hAnsi="Calibri" w:cs="Calibri"/>
                      <w:color w:val="000000"/>
                      <w:sz w:val="22"/>
                      <w:szCs w:val="22"/>
                      <w:lang w:val="fi-FI" w:eastAsia="zh-CN"/>
                    </w:rPr>
                    <w:t> </w:t>
                  </w:r>
                </w:p>
              </w:tc>
            </w:tr>
          </w:tbl>
          <w:p w14:paraId="41A44287" w14:textId="77777777" w:rsidR="00FF6FFE" w:rsidRDefault="00FF6FFE" w:rsidP="00FF6FFE">
            <w:pPr>
              <w:pStyle w:val="ListParagraph"/>
              <w:ind w:leftChars="0" w:left="0"/>
              <w:jc w:val="center"/>
              <w:rPr>
                <w:rFonts w:eastAsiaTheme="minorEastAsia"/>
                <w:bCs/>
                <w:lang w:eastAsia="zh-TW"/>
              </w:rPr>
            </w:pPr>
          </w:p>
        </w:tc>
      </w:tr>
    </w:tbl>
    <w:p w14:paraId="672EEE19" w14:textId="77777777" w:rsidR="00FF6FFE" w:rsidRPr="00FF6FFE" w:rsidRDefault="00FF6FFE" w:rsidP="000A231E">
      <w:pPr>
        <w:pStyle w:val="ListParagraph"/>
        <w:ind w:leftChars="0" w:left="0"/>
        <w:jc w:val="both"/>
        <w:rPr>
          <w:rFonts w:eastAsiaTheme="minorEastAsia"/>
          <w:bCs/>
          <w:lang w:eastAsia="zh-TW"/>
        </w:rPr>
      </w:pPr>
    </w:p>
    <w:p w14:paraId="43A69A88" w14:textId="43BB2C8A" w:rsidR="009A3564" w:rsidRDefault="00B14327" w:rsidP="000A231E">
      <w:pPr>
        <w:pStyle w:val="ListParagraph"/>
        <w:ind w:leftChars="0" w:left="0"/>
        <w:jc w:val="both"/>
        <w:rPr>
          <w:rFonts w:eastAsiaTheme="minorEastAsia"/>
          <w:b/>
          <w:lang w:eastAsia="zh-TW"/>
        </w:rPr>
      </w:pPr>
      <w:r w:rsidRPr="00B14327">
        <w:rPr>
          <w:rFonts w:eastAsiaTheme="minorEastAsia"/>
          <w:b/>
          <w:lang w:eastAsia="zh-TW"/>
        </w:rPr>
        <w:t>Observation #1:</w:t>
      </w:r>
      <w:r w:rsidR="0034600B">
        <w:rPr>
          <w:rFonts w:eastAsiaTheme="minorEastAsia"/>
          <w:b/>
          <w:lang w:eastAsia="zh-TW"/>
        </w:rPr>
        <w:t xml:space="preserve"> MU-MIMO advanced receiver needs knowledge of scrambling IDs of co-scheduled UEs</w:t>
      </w:r>
      <w:r w:rsidR="00C20C27">
        <w:rPr>
          <w:rFonts w:eastAsiaTheme="minorEastAsia"/>
          <w:b/>
          <w:lang w:eastAsia="zh-TW"/>
        </w:rPr>
        <w:t>.</w:t>
      </w:r>
    </w:p>
    <w:p w14:paraId="48135522" w14:textId="2B8685D7" w:rsidR="00F35004" w:rsidRDefault="00B14327" w:rsidP="000A231E">
      <w:pPr>
        <w:pStyle w:val="ListParagraph"/>
        <w:ind w:leftChars="0" w:left="0"/>
        <w:jc w:val="both"/>
        <w:rPr>
          <w:rFonts w:eastAsiaTheme="minorEastAsia"/>
          <w:b/>
          <w:lang w:eastAsia="zh-TW"/>
        </w:rPr>
      </w:pPr>
      <w:r>
        <w:rPr>
          <w:rFonts w:eastAsiaTheme="minorEastAsia"/>
          <w:b/>
          <w:lang w:eastAsia="zh-TW"/>
        </w:rPr>
        <w:t>Proposal #1:</w:t>
      </w:r>
      <w:r w:rsidR="0034600B">
        <w:rPr>
          <w:rFonts w:eastAsiaTheme="minorEastAsia"/>
          <w:b/>
          <w:lang w:eastAsia="zh-TW"/>
        </w:rPr>
        <w:t xml:space="preserve"> Scrambling IDs of co-scheduled UEs are signalled with assistance information to UE or alternatively target UE is allowed to assume the same scrambling ID </w:t>
      </w:r>
      <w:r w:rsidR="00FE5ED4">
        <w:rPr>
          <w:rFonts w:eastAsiaTheme="minorEastAsia"/>
          <w:b/>
          <w:lang w:eastAsia="zh-TW"/>
        </w:rPr>
        <w:t xml:space="preserve">for co-scheduled UEs </w:t>
      </w:r>
      <w:r w:rsidR="0034600B">
        <w:rPr>
          <w:rFonts w:eastAsiaTheme="minorEastAsia"/>
          <w:b/>
          <w:lang w:eastAsia="zh-TW"/>
        </w:rPr>
        <w:t>as its own.</w:t>
      </w:r>
    </w:p>
    <w:p w14:paraId="1D664E43" w14:textId="194A3A57" w:rsidR="0084745F" w:rsidRPr="0084745F" w:rsidRDefault="0084745F" w:rsidP="00C20C27">
      <w:pPr>
        <w:pStyle w:val="ListParagraph"/>
        <w:ind w:leftChars="0" w:left="0"/>
        <w:jc w:val="both"/>
        <w:rPr>
          <w:rFonts w:eastAsiaTheme="minorEastAsia"/>
          <w:bCs/>
          <w:lang w:eastAsia="zh-TW"/>
        </w:rPr>
      </w:pPr>
      <w:r w:rsidRPr="0084745F">
        <w:rPr>
          <w:rFonts w:eastAsiaTheme="minorEastAsia"/>
          <w:bCs/>
          <w:lang w:eastAsia="zh-TW"/>
        </w:rPr>
        <w:t>A</w:t>
      </w:r>
      <w:r>
        <w:rPr>
          <w:rFonts w:eastAsiaTheme="minorEastAsia"/>
          <w:bCs/>
          <w:lang w:eastAsia="zh-TW"/>
        </w:rPr>
        <w:t xml:space="preserve">s shown in previous scenario examples, the estimation effort without any apriori information of co-scheduled UEs would be complex task for UE. Therefore, we are strongly suggesting some indication of existence of co-scheduled UEs is given to UE, and even better if this information take potential benefits of using advanced receiver into account. In general, we believe network knowledge of UEs resource allocations, modulations and precoders can be used to </w:t>
      </w:r>
      <w:r w:rsidR="00705C9D">
        <w:rPr>
          <w:rFonts w:eastAsiaTheme="minorEastAsia"/>
          <w:bCs/>
          <w:lang w:eastAsia="zh-TW"/>
        </w:rPr>
        <w:t xml:space="preserve">identify </w:t>
      </w:r>
      <w:r>
        <w:rPr>
          <w:rFonts w:eastAsiaTheme="minorEastAsia"/>
          <w:bCs/>
          <w:lang w:eastAsia="zh-TW"/>
        </w:rPr>
        <w:t>which UEs would do fine with simple whitening solutions and which UEs could benefit using advanced receiver. This symbiosis of network and UE would limit unnecessary complexity for UEs still enabling performance improvements when achievable.</w:t>
      </w:r>
    </w:p>
    <w:p w14:paraId="3A2029D1" w14:textId="2D25C794" w:rsidR="00C20C27" w:rsidRDefault="00C20C27" w:rsidP="00C20C27">
      <w:pPr>
        <w:pStyle w:val="ListParagraph"/>
        <w:ind w:leftChars="0" w:left="0"/>
        <w:jc w:val="both"/>
        <w:rPr>
          <w:rFonts w:eastAsiaTheme="minorEastAsia"/>
          <w:b/>
          <w:lang w:eastAsia="zh-TW"/>
        </w:rPr>
      </w:pPr>
      <w:r w:rsidRPr="00B14327">
        <w:rPr>
          <w:rFonts w:eastAsiaTheme="minorEastAsia"/>
          <w:b/>
          <w:lang w:eastAsia="zh-TW"/>
        </w:rPr>
        <w:t>Observation #</w:t>
      </w:r>
      <w:r>
        <w:rPr>
          <w:rFonts w:eastAsiaTheme="minorEastAsia"/>
          <w:b/>
          <w:lang w:eastAsia="zh-TW"/>
        </w:rPr>
        <w:t>2</w:t>
      </w:r>
      <w:r w:rsidRPr="00B14327">
        <w:rPr>
          <w:rFonts w:eastAsiaTheme="minorEastAsia"/>
          <w:b/>
          <w:lang w:eastAsia="zh-TW"/>
        </w:rPr>
        <w:t>:</w:t>
      </w:r>
      <w:r>
        <w:rPr>
          <w:rFonts w:eastAsiaTheme="minorEastAsia"/>
          <w:b/>
          <w:lang w:eastAsia="zh-TW"/>
        </w:rPr>
        <w:t xml:space="preserve"> MU-MIMO advanced receiver needs knowledge of frequency and antenna port allocations of co-scheduled UEs. Without any assistance information from network this would be huge estimation effort for target UE.</w:t>
      </w:r>
    </w:p>
    <w:p w14:paraId="7EF1090B" w14:textId="3F44AE20" w:rsidR="00C20C27" w:rsidRDefault="00C20C27" w:rsidP="00C20C27">
      <w:pPr>
        <w:pStyle w:val="ListParagraph"/>
        <w:ind w:leftChars="0" w:left="0"/>
        <w:jc w:val="both"/>
        <w:rPr>
          <w:rFonts w:eastAsiaTheme="minorEastAsia"/>
          <w:b/>
          <w:lang w:eastAsia="zh-TW"/>
        </w:rPr>
      </w:pPr>
      <w:r>
        <w:rPr>
          <w:rFonts w:eastAsiaTheme="minorEastAsia"/>
          <w:b/>
          <w:lang w:eastAsia="zh-TW"/>
        </w:rPr>
        <w:t>Proposal #2: Introduce assistance information of frequency and antenna port allocations of co-scheduled UEs.</w:t>
      </w:r>
    </w:p>
    <w:p w14:paraId="2984779E" w14:textId="21990CFF" w:rsidR="00C20C27" w:rsidRDefault="00C20C27" w:rsidP="00C20C27">
      <w:pPr>
        <w:pStyle w:val="ListParagraph"/>
        <w:ind w:leftChars="0" w:left="0"/>
        <w:jc w:val="both"/>
        <w:rPr>
          <w:rFonts w:eastAsiaTheme="minorEastAsia"/>
          <w:b/>
          <w:lang w:eastAsia="zh-TW"/>
        </w:rPr>
      </w:pPr>
      <w:r>
        <w:rPr>
          <w:rFonts w:eastAsiaTheme="minorEastAsia"/>
          <w:b/>
          <w:lang w:eastAsia="zh-TW"/>
        </w:rPr>
        <w:t>Proposal #3: Introduce assistance information to indicate co-scheduled UEs in the current slot for usefulness of advanced receiver.</w:t>
      </w:r>
    </w:p>
    <w:p w14:paraId="0794449E" w14:textId="6B724C1F" w:rsidR="00C20C27" w:rsidRDefault="00C20C27" w:rsidP="00C20C27">
      <w:pPr>
        <w:pStyle w:val="ListParagraph"/>
        <w:ind w:leftChars="0" w:left="0"/>
        <w:jc w:val="both"/>
        <w:rPr>
          <w:lang w:val="en-US" w:eastAsia="ja-JP" w:bidi="hi-IN"/>
        </w:rPr>
      </w:pPr>
      <w:r>
        <w:rPr>
          <w:rFonts w:eastAsiaTheme="minorEastAsia"/>
          <w:bCs/>
          <w:lang w:eastAsia="zh-TW"/>
        </w:rPr>
        <w:t xml:space="preserve">In the following </w:t>
      </w:r>
      <w:r w:rsidR="00197887">
        <w:rPr>
          <w:rFonts w:eastAsiaTheme="minorEastAsia"/>
          <w:bCs/>
          <w:lang w:eastAsia="zh-TW"/>
        </w:rPr>
        <w:t>T</w:t>
      </w:r>
      <w:r>
        <w:rPr>
          <w:rFonts w:eastAsiaTheme="minorEastAsia"/>
          <w:bCs/>
          <w:lang w:eastAsia="zh-TW"/>
        </w:rPr>
        <w:t xml:space="preserve">able </w:t>
      </w:r>
      <w:r w:rsidR="00197887">
        <w:rPr>
          <w:rFonts w:eastAsiaTheme="minorEastAsia"/>
          <w:bCs/>
          <w:lang w:eastAsia="zh-TW"/>
        </w:rPr>
        <w:t xml:space="preserve">2-4 </w:t>
      </w:r>
      <w:r w:rsidR="00081776">
        <w:rPr>
          <w:lang w:val="en-US" w:eastAsia="ja-JP" w:bidi="hi-IN"/>
        </w:rPr>
        <w:t>performance losses due to wrong co-schedule</w:t>
      </w:r>
      <w:r w:rsidR="00311155">
        <w:rPr>
          <w:lang w:val="en-US" w:eastAsia="ja-JP" w:bidi="hi-IN"/>
        </w:rPr>
        <w:t>d</w:t>
      </w:r>
      <w:r w:rsidR="00081776">
        <w:rPr>
          <w:lang w:val="en-US" w:eastAsia="ja-JP" w:bidi="hi-IN"/>
        </w:rPr>
        <w:t xml:space="preserve"> UE modulation assumptions are shown</w:t>
      </w:r>
      <w:r w:rsidR="0026597B">
        <w:rPr>
          <w:lang w:val="en-US" w:eastAsia="ja-JP" w:bidi="hi-IN"/>
        </w:rPr>
        <w:t xml:space="preserve"> in 4RX Rank2, MU-MIMO (2+2)</w:t>
      </w:r>
      <w:r w:rsidR="00081776">
        <w:rPr>
          <w:lang w:val="en-US" w:eastAsia="ja-JP" w:bidi="hi-IN"/>
        </w:rPr>
        <w:t xml:space="preserve">. </w:t>
      </w:r>
      <w:r w:rsidR="00302817">
        <w:rPr>
          <w:lang w:val="en-US" w:eastAsia="ja-JP" w:bidi="hi-IN"/>
        </w:rPr>
        <w:t>All these simulations</w:t>
      </w:r>
      <w:r w:rsidR="00302817" w:rsidRPr="00302817">
        <w:rPr>
          <w:lang w:eastAsia="zh-CN"/>
        </w:rPr>
        <w:t xml:space="preserve"> </w:t>
      </w:r>
      <w:r w:rsidR="00302817">
        <w:rPr>
          <w:lang w:eastAsia="zh-CN"/>
        </w:rPr>
        <w:t xml:space="preserve">assume ideal knowledge of co-scheduled UE properties like scrambling ID, antenna port allocation and frequency allocation. The results shown in table are SNR difference at 70% throughput level compared to the correct co-scheduled UE modulation assumption. </w:t>
      </w:r>
      <w:r w:rsidR="00081776">
        <w:rPr>
          <w:lang w:val="en-US" w:eastAsia="ja-JP" w:bidi="hi-IN"/>
        </w:rPr>
        <w:t>Losses of co-scheduled UE modulation misdetection can be significant in two scenarios:</w:t>
      </w:r>
    </w:p>
    <w:p w14:paraId="0AF3066B" w14:textId="76B8DD00" w:rsidR="00081776" w:rsidRDefault="00081776" w:rsidP="00081776">
      <w:pPr>
        <w:pStyle w:val="ListParagraph"/>
        <w:numPr>
          <w:ilvl w:val="0"/>
          <w:numId w:val="24"/>
        </w:numPr>
        <w:ind w:leftChars="0"/>
        <w:jc w:val="both"/>
        <w:rPr>
          <w:rFonts w:eastAsiaTheme="minorEastAsia"/>
          <w:bCs/>
          <w:lang w:eastAsia="zh-TW"/>
        </w:rPr>
      </w:pPr>
      <w:r>
        <w:rPr>
          <w:rFonts w:eastAsiaTheme="minorEastAsia"/>
          <w:bCs/>
          <w:lang w:eastAsia="zh-TW"/>
        </w:rPr>
        <w:t>When co-scheduled UE modulation order is QPSK, and any other modulation assumption is used.</w:t>
      </w:r>
    </w:p>
    <w:p w14:paraId="5C8AACF8" w14:textId="1FE14C70" w:rsidR="00081776" w:rsidRPr="00C20C27" w:rsidRDefault="00081776" w:rsidP="00081776">
      <w:pPr>
        <w:pStyle w:val="ListParagraph"/>
        <w:numPr>
          <w:ilvl w:val="0"/>
          <w:numId w:val="24"/>
        </w:numPr>
        <w:ind w:leftChars="0"/>
        <w:jc w:val="both"/>
        <w:rPr>
          <w:rFonts w:eastAsiaTheme="minorEastAsia"/>
          <w:bCs/>
          <w:lang w:eastAsia="zh-TW"/>
        </w:rPr>
      </w:pPr>
      <w:r>
        <w:rPr>
          <w:rFonts w:eastAsiaTheme="minorEastAsia"/>
          <w:bCs/>
          <w:lang w:eastAsia="zh-TW"/>
        </w:rPr>
        <w:t>When co-schedule</w:t>
      </w:r>
      <w:r w:rsidR="006704A4">
        <w:rPr>
          <w:rFonts w:eastAsiaTheme="minorEastAsia"/>
          <w:bCs/>
          <w:lang w:eastAsia="zh-TW"/>
        </w:rPr>
        <w:t>d</w:t>
      </w:r>
      <w:r>
        <w:rPr>
          <w:rFonts w:eastAsiaTheme="minorEastAsia"/>
          <w:bCs/>
          <w:lang w:eastAsia="zh-TW"/>
        </w:rPr>
        <w:t xml:space="preserve"> UE modulation order is other than QPSK, and QPSK modulation assumption is used.</w:t>
      </w:r>
    </w:p>
    <w:p w14:paraId="7C49486F" w14:textId="77777777" w:rsidR="001E1E50" w:rsidRDefault="001E1E50" w:rsidP="00C20C27">
      <w:pPr>
        <w:pStyle w:val="ListParagraph"/>
        <w:ind w:leftChars="0" w:left="0"/>
        <w:jc w:val="center"/>
        <w:rPr>
          <w:lang w:val="en-US" w:eastAsia="ja-JP" w:bidi="hi-IN"/>
        </w:rPr>
      </w:pPr>
    </w:p>
    <w:p w14:paraId="441DDDB8" w14:textId="77777777" w:rsidR="001E1E50" w:rsidRDefault="001E1E50" w:rsidP="00C20C27">
      <w:pPr>
        <w:pStyle w:val="ListParagraph"/>
        <w:ind w:leftChars="0" w:left="0"/>
        <w:jc w:val="center"/>
        <w:rPr>
          <w:lang w:val="en-US" w:eastAsia="ja-JP" w:bidi="hi-IN"/>
        </w:rPr>
      </w:pPr>
    </w:p>
    <w:p w14:paraId="636B6CE4" w14:textId="77777777" w:rsidR="001E1E50" w:rsidRDefault="001E1E50" w:rsidP="00C20C27">
      <w:pPr>
        <w:pStyle w:val="ListParagraph"/>
        <w:ind w:leftChars="0" w:left="0"/>
        <w:jc w:val="center"/>
        <w:rPr>
          <w:lang w:val="en-US" w:eastAsia="ja-JP" w:bidi="hi-IN"/>
        </w:rPr>
      </w:pPr>
    </w:p>
    <w:p w14:paraId="6AEBEF01" w14:textId="77777777" w:rsidR="001E1E50" w:rsidRDefault="001E1E50" w:rsidP="00C20C27">
      <w:pPr>
        <w:pStyle w:val="ListParagraph"/>
        <w:ind w:leftChars="0" w:left="0"/>
        <w:jc w:val="center"/>
        <w:rPr>
          <w:lang w:val="en-US" w:eastAsia="ja-JP" w:bidi="hi-IN"/>
        </w:rPr>
      </w:pPr>
    </w:p>
    <w:p w14:paraId="51065DA2" w14:textId="77777777" w:rsidR="001E1E50" w:rsidRDefault="001E1E50" w:rsidP="00C20C27">
      <w:pPr>
        <w:pStyle w:val="ListParagraph"/>
        <w:ind w:leftChars="0" w:left="0"/>
        <w:jc w:val="center"/>
        <w:rPr>
          <w:lang w:val="en-US" w:eastAsia="ja-JP" w:bidi="hi-IN"/>
        </w:rPr>
      </w:pPr>
    </w:p>
    <w:p w14:paraId="59F182E4" w14:textId="77777777" w:rsidR="00CC12BC" w:rsidRDefault="00CC12BC" w:rsidP="00C20C27">
      <w:pPr>
        <w:pStyle w:val="ListParagraph"/>
        <w:ind w:leftChars="0" w:left="0"/>
        <w:jc w:val="center"/>
        <w:rPr>
          <w:lang w:val="en-US" w:eastAsia="ja-JP" w:bidi="hi-IN"/>
        </w:rPr>
      </w:pPr>
    </w:p>
    <w:p w14:paraId="789D405D" w14:textId="2D3A17E2" w:rsidR="00C20C27" w:rsidRPr="00511784" w:rsidRDefault="00C20C27" w:rsidP="00C20C27">
      <w:pPr>
        <w:pStyle w:val="ListParagraph"/>
        <w:ind w:leftChars="0" w:left="0"/>
        <w:jc w:val="center"/>
        <w:rPr>
          <w:rFonts w:eastAsiaTheme="minorEastAsia"/>
          <w:b/>
          <w:lang w:eastAsia="zh-TW"/>
        </w:rPr>
      </w:pPr>
      <w:r w:rsidRPr="007335C5">
        <w:rPr>
          <w:lang w:val="en-US" w:eastAsia="ja-JP" w:bidi="hi-IN"/>
        </w:rPr>
        <w:lastRenderedPageBreak/>
        <w:t xml:space="preserve">Table </w:t>
      </w:r>
      <w:r>
        <w:rPr>
          <w:lang w:val="en-US" w:eastAsia="ja-JP" w:bidi="hi-IN"/>
        </w:rPr>
        <w:t>2</w:t>
      </w:r>
      <w:r w:rsidRPr="007335C5">
        <w:rPr>
          <w:lang w:val="en-US" w:eastAsia="ja-JP" w:bidi="hi-IN"/>
        </w:rPr>
        <w:t>-</w:t>
      </w:r>
      <w:r w:rsidR="00197887">
        <w:rPr>
          <w:lang w:val="en-US" w:eastAsia="ja-JP" w:bidi="hi-IN"/>
        </w:rPr>
        <w:t>4</w:t>
      </w:r>
      <w:r w:rsidRPr="007335C5">
        <w:rPr>
          <w:lang w:val="en-US" w:eastAsia="ja-JP" w:bidi="hi-IN"/>
        </w:rPr>
        <w:t xml:space="preserve">: </w:t>
      </w:r>
      <w:r>
        <w:rPr>
          <w:lang w:val="en-US" w:eastAsia="ja-JP" w:bidi="hi-IN"/>
        </w:rPr>
        <w:t>Performance losses due to wrong co-schedules UE modulation assumption</w:t>
      </w:r>
      <w:r w:rsidR="00081776">
        <w:rPr>
          <w:lang w:val="en-US" w:eastAsia="ja-JP" w:bidi="hi-IN"/>
        </w:rPr>
        <w:t xml:space="preserve"> in Rank 2</w:t>
      </w:r>
      <w:r w:rsidR="0026597B">
        <w:rPr>
          <w:lang w:val="en-US" w:eastAsia="ja-JP" w:bidi="hi-IN"/>
        </w:rPr>
        <w:t>, MU-MIMO (2+2)</w:t>
      </w:r>
      <w:r>
        <w:rPr>
          <w:lang w:val="en-US" w:eastAsia="ja-JP" w:bidi="hi-IN"/>
        </w:rPr>
        <w:t>.</w:t>
      </w:r>
    </w:p>
    <w:tbl>
      <w:tblPr>
        <w:tblW w:w="8280" w:type="dxa"/>
        <w:jc w:val="center"/>
        <w:tblCellMar>
          <w:left w:w="70" w:type="dxa"/>
          <w:right w:w="70" w:type="dxa"/>
        </w:tblCellMar>
        <w:tblLook w:val="0420" w:firstRow="1" w:lastRow="0" w:firstColumn="0" w:lastColumn="0" w:noHBand="0" w:noVBand="1"/>
      </w:tblPr>
      <w:tblGrid>
        <w:gridCol w:w="1380"/>
        <w:gridCol w:w="1380"/>
        <w:gridCol w:w="1380"/>
        <w:gridCol w:w="1380"/>
        <w:gridCol w:w="1380"/>
        <w:gridCol w:w="1380"/>
      </w:tblGrid>
      <w:tr w:rsidR="00C20C27" w:rsidRPr="00C20C27" w14:paraId="39D81C77" w14:textId="77777777" w:rsidTr="00081776">
        <w:trPr>
          <w:cantSplit/>
          <w:trHeight w:val="912"/>
          <w:jc w:val="center"/>
        </w:trPr>
        <w:tc>
          <w:tcPr>
            <w:tcW w:w="1380" w:type="dxa"/>
            <w:vMerge w:val="restart"/>
            <w:tcBorders>
              <w:top w:val="single" w:sz="4" w:space="0" w:color="auto"/>
              <w:left w:val="single" w:sz="4" w:space="0" w:color="auto"/>
              <w:bottom w:val="single" w:sz="4" w:space="0" w:color="auto"/>
              <w:right w:val="single" w:sz="4" w:space="0" w:color="auto"/>
            </w:tcBorders>
            <w:shd w:val="clear" w:color="000000" w:fill="F39A1E"/>
            <w:vAlign w:val="center"/>
            <w:hideMark/>
          </w:tcPr>
          <w:p w14:paraId="7AB09845" w14:textId="51C82408" w:rsidR="00C20C27" w:rsidRPr="00C20C27" w:rsidRDefault="00C20C27" w:rsidP="00C20C27">
            <w:pPr>
              <w:spacing w:after="0"/>
              <w:jc w:val="center"/>
              <w:rPr>
                <w:rFonts w:eastAsia="Times New Roman"/>
                <w:b/>
                <w:bCs/>
                <w:color w:val="FFFFFF"/>
                <w:lang w:val="fi-FI" w:eastAsia="zh-CN"/>
              </w:rPr>
            </w:pPr>
            <w:r w:rsidRPr="00C20C27">
              <w:rPr>
                <w:rFonts w:eastAsia="Times New Roman"/>
                <w:b/>
                <w:bCs/>
                <w:color w:val="FFFFFF"/>
                <w:lang w:val="fi-FI" w:eastAsia="zh-CN"/>
              </w:rPr>
              <w:t>Target</w:t>
            </w:r>
            <w:r w:rsidRPr="00C20C27">
              <w:rPr>
                <w:rFonts w:eastAsia="Times New Roman"/>
                <w:b/>
                <w:bCs/>
                <w:color w:val="FFFFFF"/>
                <w:lang w:val="fi-FI" w:eastAsia="zh-CN"/>
              </w:rPr>
              <w:br/>
              <w:t>UE</w:t>
            </w:r>
            <w:r w:rsidRPr="00C20C27">
              <w:rPr>
                <w:rFonts w:eastAsia="Times New Roman"/>
                <w:b/>
                <w:bCs/>
                <w:color w:val="FFFFFF"/>
                <w:lang w:val="fi-FI" w:eastAsia="zh-CN"/>
              </w:rPr>
              <w:br/>
              <w:t>mod</w:t>
            </w:r>
            <w:r>
              <w:rPr>
                <w:rFonts w:eastAsia="Times New Roman"/>
                <w:b/>
                <w:bCs/>
                <w:color w:val="FFFFFF"/>
                <w:lang w:val="fi-FI" w:eastAsia="zh-CN"/>
              </w:rPr>
              <w:t>ulation</w:t>
            </w:r>
          </w:p>
        </w:tc>
        <w:tc>
          <w:tcPr>
            <w:tcW w:w="1380" w:type="dxa"/>
            <w:vMerge w:val="restart"/>
            <w:tcBorders>
              <w:top w:val="single" w:sz="4" w:space="0" w:color="auto"/>
              <w:left w:val="single" w:sz="4" w:space="0" w:color="auto"/>
              <w:bottom w:val="single" w:sz="4" w:space="0" w:color="auto"/>
              <w:right w:val="single" w:sz="4" w:space="0" w:color="auto"/>
            </w:tcBorders>
            <w:shd w:val="clear" w:color="000000" w:fill="F39A1E"/>
            <w:vAlign w:val="center"/>
            <w:hideMark/>
          </w:tcPr>
          <w:p w14:paraId="63CE8228" w14:textId="58BD6254" w:rsidR="00C20C27" w:rsidRPr="00C20C27" w:rsidRDefault="00C20C27" w:rsidP="00C20C27">
            <w:pPr>
              <w:spacing w:after="0"/>
              <w:jc w:val="center"/>
              <w:rPr>
                <w:rFonts w:eastAsia="Times New Roman"/>
                <w:b/>
                <w:bCs/>
                <w:color w:val="FFFFFF"/>
                <w:lang w:val="fi-FI" w:eastAsia="zh-CN"/>
              </w:rPr>
            </w:pPr>
            <w:r w:rsidRPr="00C20C27">
              <w:rPr>
                <w:rFonts w:eastAsia="Times New Roman"/>
                <w:b/>
                <w:bCs/>
                <w:color w:val="FFFFFF"/>
                <w:lang w:val="fi-FI" w:eastAsia="zh-CN"/>
              </w:rPr>
              <w:t>Co-UE</w:t>
            </w:r>
            <w:r>
              <w:rPr>
                <w:rFonts w:eastAsia="Times New Roman"/>
                <w:b/>
                <w:bCs/>
                <w:color w:val="FFFFFF"/>
                <w:lang w:val="fi-FI" w:eastAsia="zh-CN"/>
              </w:rPr>
              <w:br/>
            </w:r>
            <w:r w:rsidRPr="00C20C27">
              <w:rPr>
                <w:rFonts w:eastAsia="Times New Roman"/>
                <w:b/>
                <w:bCs/>
                <w:color w:val="FFFFFF"/>
                <w:lang w:val="fi-FI" w:eastAsia="zh-CN"/>
              </w:rPr>
              <w:t>mod</w:t>
            </w:r>
            <w:r>
              <w:rPr>
                <w:rFonts w:eastAsia="Times New Roman"/>
                <w:b/>
                <w:bCs/>
                <w:color w:val="FFFFFF"/>
                <w:lang w:val="fi-FI" w:eastAsia="zh-CN"/>
              </w:rPr>
              <w:t>ulation</w:t>
            </w:r>
          </w:p>
        </w:tc>
        <w:tc>
          <w:tcPr>
            <w:tcW w:w="4140" w:type="dxa"/>
            <w:gridSpan w:val="3"/>
            <w:tcBorders>
              <w:top w:val="single" w:sz="4" w:space="0" w:color="auto"/>
              <w:left w:val="nil"/>
              <w:bottom w:val="single" w:sz="4" w:space="0" w:color="auto"/>
              <w:right w:val="single" w:sz="4" w:space="0" w:color="auto"/>
            </w:tcBorders>
            <w:shd w:val="clear" w:color="000000" w:fill="F39A1E"/>
            <w:vAlign w:val="center"/>
            <w:hideMark/>
          </w:tcPr>
          <w:p w14:paraId="04641260" w14:textId="661432F1" w:rsidR="00C20C27" w:rsidRPr="00C20C27" w:rsidRDefault="00C20C27" w:rsidP="00C20C27">
            <w:pPr>
              <w:spacing w:after="0"/>
              <w:jc w:val="center"/>
              <w:rPr>
                <w:rFonts w:eastAsia="Times New Roman"/>
                <w:b/>
                <w:bCs/>
                <w:color w:val="FFFFFF"/>
                <w:lang w:val="en-US" w:eastAsia="zh-CN"/>
              </w:rPr>
            </w:pPr>
            <w:r w:rsidRPr="00C20C27">
              <w:rPr>
                <w:rFonts w:eastAsia="Times New Roman"/>
                <w:b/>
                <w:bCs/>
                <w:color w:val="FFFFFF"/>
                <w:lang w:val="en-US" w:eastAsia="zh-CN"/>
              </w:rPr>
              <w:t>Co-UE mod</w:t>
            </w:r>
            <w:r>
              <w:rPr>
                <w:rFonts w:eastAsia="Times New Roman"/>
                <w:b/>
                <w:bCs/>
                <w:color w:val="FFFFFF"/>
                <w:lang w:val="en-US" w:eastAsia="zh-CN"/>
              </w:rPr>
              <w:t>ulation</w:t>
            </w:r>
            <w:r w:rsidRPr="00C20C27">
              <w:rPr>
                <w:rFonts w:eastAsia="Times New Roman"/>
                <w:b/>
                <w:bCs/>
                <w:color w:val="FFFFFF"/>
                <w:lang w:val="en-US" w:eastAsia="zh-CN"/>
              </w:rPr>
              <w:t xml:space="preserve"> assumption</w:t>
            </w:r>
            <w:r w:rsidRPr="00C20C27">
              <w:rPr>
                <w:rFonts w:eastAsia="Times New Roman"/>
                <w:b/>
                <w:bCs/>
                <w:color w:val="FFFFFF"/>
                <w:lang w:val="en-US" w:eastAsia="zh-CN"/>
              </w:rPr>
              <w:br/>
              <w:t>in target UE</w:t>
            </w:r>
          </w:p>
        </w:tc>
        <w:tc>
          <w:tcPr>
            <w:tcW w:w="1380" w:type="dxa"/>
            <w:vMerge w:val="restart"/>
            <w:tcBorders>
              <w:top w:val="single" w:sz="4" w:space="0" w:color="auto"/>
              <w:left w:val="single" w:sz="4" w:space="0" w:color="auto"/>
              <w:bottom w:val="single" w:sz="4" w:space="0" w:color="auto"/>
              <w:right w:val="single" w:sz="4" w:space="0" w:color="auto"/>
            </w:tcBorders>
            <w:shd w:val="clear" w:color="000000" w:fill="F39A1E"/>
            <w:vAlign w:val="center"/>
            <w:hideMark/>
          </w:tcPr>
          <w:p w14:paraId="0E219830" w14:textId="77777777" w:rsidR="00C20C27" w:rsidRPr="00C20C27" w:rsidRDefault="00C20C27" w:rsidP="00C20C27">
            <w:pPr>
              <w:spacing w:after="0"/>
              <w:jc w:val="center"/>
              <w:rPr>
                <w:rFonts w:eastAsia="Times New Roman"/>
                <w:b/>
                <w:bCs/>
                <w:color w:val="FFFFFF"/>
                <w:lang w:val="fi-FI" w:eastAsia="zh-CN"/>
              </w:rPr>
            </w:pPr>
            <w:r w:rsidRPr="00C20C27">
              <w:rPr>
                <w:rFonts w:eastAsia="Times New Roman"/>
                <w:b/>
                <w:bCs/>
                <w:color w:val="FFFFFF"/>
                <w:lang w:val="fi-FI" w:eastAsia="zh-CN"/>
              </w:rPr>
              <w:t>IRC /</w:t>
            </w:r>
            <w:r w:rsidRPr="00C20C27">
              <w:rPr>
                <w:rFonts w:eastAsia="Times New Roman"/>
                <w:b/>
                <w:bCs/>
                <w:color w:val="FFFFFF"/>
                <w:lang w:val="fi-FI" w:eastAsia="zh-CN"/>
              </w:rPr>
              <w:br/>
              <w:t>Co-UE</w:t>
            </w:r>
            <w:r w:rsidRPr="00C20C27">
              <w:rPr>
                <w:rFonts w:eastAsia="Times New Roman"/>
                <w:b/>
                <w:bCs/>
                <w:color w:val="FFFFFF"/>
                <w:lang w:val="fi-FI" w:eastAsia="zh-CN"/>
              </w:rPr>
              <w:br/>
              <w:t>whitening</w:t>
            </w:r>
          </w:p>
        </w:tc>
      </w:tr>
      <w:tr w:rsidR="00C20C27" w:rsidRPr="00C20C27" w14:paraId="7638B522" w14:textId="77777777" w:rsidTr="00081776">
        <w:trPr>
          <w:cantSplit/>
          <w:trHeight w:val="384"/>
          <w:jc w:val="center"/>
        </w:trPr>
        <w:tc>
          <w:tcPr>
            <w:tcW w:w="1380" w:type="dxa"/>
            <w:vMerge/>
            <w:tcBorders>
              <w:top w:val="single" w:sz="4" w:space="0" w:color="auto"/>
              <w:left w:val="single" w:sz="4" w:space="0" w:color="auto"/>
              <w:bottom w:val="single" w:sz="4" w:space="0" w:color="auto"/>
              <w:right w:val="single" w:sz="4" w:space="0" w:color="auto"/>
            </w:tcBorders>
            <w:vAlign w:val="center"/>
            <w:hideMark/>
          </w:tcPr>
          <w:p w14:paraId="32C8CF75" w14:textId="77777777" w:rsidR="00C20C27" w:rsidRPr="00C20C27" w:rsidRDefault="00C20C27" w:rsidP="00C20C27">
            <w:pPr>
              <w:spacing w:after="0"/>
              <w:rPr>
                <w:rFonts w:eastAsia="Times New Roman"/>
                <w:b/>
                <w:bCs/>
                <w:color w:val="FFFFFF"/>
                <w:lang w:val="fi-FI" w:eastAsia="zh-CN"/>
              </w:rPr>
            </w:pP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5CCB8741" w14:textId="77777777" w:rsidR="00C20C27" w:rsidRPr="00C20C27" w:rsidRDefault="00C20C27" w:rsidP="00C20C27">
            <w:pPr>
              <w:spacing w:after="0"/>
              <w:rPr>
                <w:rFonts w:eastAsia="Times New Roman"/>
                <w:b/>
                <w:bCs/>
                <w:color w:val="FFFFFF"/>
                <w:lang w:val="fi-FI" w:eastAsia="zh-CN"/>
              </w:rPr>
            </w:pPr>
          </w:p>
        </w:tc>
        <w:tc>
          <w:tcPr>
            <w:tcW w:w="1380" w:type="dxa"/>
            <w:tcBorders>
              <w:top w:val="nil"/>
              <w:left w:val="nil"/>
              <w:bottom w:val="single" w:sz="4" w:space="0" w:color="auto"/>
              <w:right w:val="single" w:sz="4" w:space="0" w:color="auto"/>
            </w:tcBorders>
            <w:shd w:val="clear" w:color="000000" w:fill="FAD7A5"/>
            <w:vAlign w:val="center"/>
            <w:hideMark/>
          </w:tcPr>
          <w:p w14:paraId="0710BAF5" w14:textId="77777777" w:rsidR="00C20C27" w:rsidRPr="00C20C27" w:rsidRDefault="00C20C27" w:rsidP="00C20C27">
            <w:pPr>
              <w:spacing w:after="0"/>
              <w:jc w:val="center"/>
              <w:rPr>
                <w:rFonts w:eastAsia="Times New Roman"/>
                <w:b/>
                <w:bCs/>
                <w:color w:val="000000"/>
                <w:lang w:val="fi-FI" w:eastAsia="zh-CN"/>
              </w:rPr>
            </w:pPr>
            <w:r w:rsidRPr="00C20C27">
              <w:rPr>
                <w:rFonts w:eastAsia="Times New Roman"/>
                <w:b/>
                <w:bCs/>
                <w:color w:val="000000"/>
                <w:lang w:val="fi-FI" w:eastAsia="zh-CN"/>
              </w:rPr>
              <w:t>QPSK</w:t>
            </w:r>
          </w:p>
        </w:tc>
        <w:tc>
          <w:tcPr>
            <w:tcW w:w="1380" w:type="dxa"/>
            <w:tcBorders>
              <w:top w:val="nil"/>
              <w:left w:val="nil"/>
              <w:bottom w:val="single" w:sz="4" w:space="0" w:color="auto"/>
              <w:right w:val="single" w:sz="4" w:space="0" w:color="auto"/>
            </w:tcBorders>
            <w:shd w:val="clear" w:color="000000" w:fill="FAD7A5"/>
            <w:vAlign w:val="center"/>
            <w:hideMark/>
          </w:tcPr>
          <w:p w14:paraId="27E10386" w14:textId="77777777" w:rsidR="00C20C27" w:rsidRPr="00C20C27" w:rsidRDefault="00C20C27" w:rsidP="00C20C27">
            <w:pPr>
              <w:spacing w:after="0"/>
              <w:jc w:val="center"/>
              <w:rPr>
                <w:rFonts w:eastAsia="Times New Roman"/>
                <w:b/>
                <w:bCs/>
                <w:color w:val="000000"/>
                <w:lang w:val="fi-FI" w:eastAsia="zh-CN"/>
              </w:rPr>
            </w:pPr>
            <w:r w:rsidRPr="00C20C27">
              <w:rPr>
                <w:rFonts w:eastAsia="Times New Roman"/>
                <w:b/>
                <w:bCs/>
                <w:color w:val="000000"/>
                <w:lang w:val="fi-FI" w:eastAsia="zh-CN"/>
              </w:rPr>
              <w:t>16-QAM</w:t>
            </w:r>
          </w:p>
        </w:tc>
        <w:tc>
          <w:tcPr>
            <w:tcW w:w="1380" w:type="dxa"/>
            <w:tcBorders>
              <w:top w:val="nil"/>
              <w:left w:val="nil"/>
              <w:bottom w:val="single" w:sz="4" w:space="0" w:color="auto"/>
              <w:right w:val="single" w:sz="4" w:space="0" w:color="auto"/>
            </w:tcBorders>
            <w:shd w:val="clear" w:color="000000" w:fill="FAD7A5"/>
            <w:vAlign w:val="center"/>
            <w:hideMark/>
          </w:tcPr>
          <w:p w14:paraId="7E510032" w14:textId="77777777" w:rsidR="00C20C27" w:rsidRPr="00C20C27" w:rsidRDefault="00C20C27" w:rsidP="00C20C27">
            <w:pPr>
              <w:spacing w:after="0"/>
              <w:jc w:val="center"/>
              <w:rPr>
                <w:rFonts w:eastAsia="Times New Roman"/>
                <w:b/>
                <w:bCs/>
                <w:color w:val="000000"/>
                <w:lang w:val="fi-FI" w:eastAsia="zh-CN"/>
              </w:rPr>
            </w:pPr>
            <w:r w:rsidRPr="00C20C27">
              <w:rPr>
                <w:rFonts w:eastAsia="Times New Roman"/>
                <w:b/>
                <w:bCs/>
                <w:color w:val="000000"/>
                <w:lang w:val="fi-FI" w:eastAsia="zh-CN"/>
              </w:rPr>
              <w:t>64-QAM</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04817A2D" w14:textId="77777777" w:rsidR="00C20C27" w:rsidRPr="00C20C27" w:rsidRDefault="00C20C27" w:rsidP="00C20C27">
            <w:pPr>
              <w:spacing w:after="0"/>
              <w:rPr>
                <w:rFonts w:eastAsia="Times New Roman"/>
                <w:b/>
                <w:bCs/>
                <w:color w:val="FFFFFF"/>
                <w:lang w:val="fi-FI" w:eastAsia="zh-CN"/>
              </w:rPr>
            </w:pPr>
          </w:p>
        </w:tc>
      </w:tr>
      <w:tr w:rsidR="00C20C27" w:rsidRPr="00C20C27" w14:paraId="64F632D6" w14:textId="77777777" w:rsidTr="00081776">
        <w:trPr>
          <w:cantSplit/>
          <w:trHeight w:val="384"/>
          <w:jc w:val="center"/>
        </w:trPr>
        <w:tc>
          <w:tcPr>
            <w:tcW w:w="1380" w:type="dxa"/>
            <w:tcBorders>
              <w:top w:val="nil"/>
              <w:left w:val="single" w:sz="4" w:space="0" w:color="auto"/>
              <w:bottom w:val="single" w:sz="4" w:space="0" w:color="auto"/>
              <w:right w:val="single" w:sz="4" w:space="0" w:color="auto"/>
            </w:tcBorders>
            <w:shd w:val="clear" w:color="000000" w:fill="FAD7A5"/>
            <w:vAlign w:val="center"/>
            <w:hideMark/>
          </w:tcPr>
          <w:p w14:paraId="7889E0AB" w14:textId="77777777" w:rsidR="00C20C27" w:rsidRPr="00C20C27" w:rsidRDefault="00C20C27" w:rsidP="00C20C27">
            <w:pPr>
              <w:spacing w:after="0"/>
              <w:jc w:val="center"/>
              <w:rPr>
                <w:rFonts w:eastAsia="Times New Roman"/>
                <w:b/>
                <w:bCs/>
                <w:color w:val="000000"/>
                <w:lang w:val="fi-FI" w:eastAsia="zh-CN"/>
              </w:rPr>
            </w:pPr>
            <w:r w:rsidRPr="00C20C27">
              <w:rPr>
                <w:rFonts w:eastAsia="Times New Roman"/>
                <w:b/>
                <w:bCs/>
                <w:color w:val="000000"/>
                <w:lang w:val="fi-FI" w:eastAsia="zh-CN"/>
              </w:rPr>
              <w:t>QPSK</w:t>
            </w:r>
          </w:p>
        </w:tc>
        <w:tc>
          <w:tcPr>
            <w:tcW w:w="1380" w:type="dxa"/>
            <w:tcBorders>
              <w:top w:val="nil"/>
              <w:left w:val="nil"/>
              <w:bottom w:val="single" w:sz="4" w:space="0" w:color="auto"/>
              <w:right w:val="single" w:sz="4" w:space="0" w:color="auto"/>
            </w:tcBorders>
            <w:shd w:val="clear" w:color="000000" w:fill="FAD7A5"/>
            <w:vAlign w:val="center"/>
            <w:hideMark/>
          </w:tcPr>
          <w:p w14:paraId="5C7D021F" w14:textId="77777777" w:rsidR="00C20C27" w:rsidRPr="00C20C27" w:rsidRDefault="00C20C27" w:rsidP="00C20C27">
            <w:pPr>
              <w:spacing w:after="0"/>
              <w:jc w:val="center"/>
              <w:rPr>
                <w:rFonts w:eastAsia="Times New Roman"/>
                <w:b/>
                <w:bCs/>
                <w:color w:val="000000"/>
                <w:lang w:val="fi-FI" w:eastAsia="zh-CN"/>
              </w:rPr>
            </w:pPr>
            <w:r w:rsidRPr="00C20C27">
              <w:rPr>
                <w:rFonts w:eastAsia="Times New Roman"/>
                <w:b/>
                <w:bCs/>
                <w:color w:val="000000"/>
                <w:lang w:val="fi-FI" w:eastAsia="zh-CN"/>
              </w:rPr>
              <w:t>QPSK</w:t>
            </w:r>
          </w:p>
        </w:tc>
        <w:tc>
          <w:tcPr>
            <w:tcW w:w="1380" w:type="dxa"/>
            <w:tcBorders>
              <w:top w:val="nil"/>
              <w:left w:val="nil"/>
              <w:bottom w:val="single" w:sz="4" w:space="0" w:color="auto"/>
              <w:right w:val="single" w:sz="4" w:space="0" w:color="auto"/>
            </w:tcBorders>
            <w:shd w:val="clear" w:color="000000" w:fill="BDD7EE"/>
            <w:vAlign w:val="center"/>
            <w:hideMark/>
          </w:tcPr>
          <w:p w14:paraId="42C73ECC" w14:textId="2AF28A42" w:rsidR="00C20C27" w:rsidRPr="00C20C27" w:rsidRDefault="00C20C27" w:rsidP="00C20C27">
            <w:pPr>
              <w:spacing w:after="0"/>
              <w:jc w:val="center"/>
              <w:rPr>
                <w:rFonts w:eastAsia="Times New Roman"/>
                <w:color w:val="000000"/>
                <w:lang w:val="fi-FI" w:eastAsia="zh-CN"/>
              </w:rPr>
            </w:pPr>
            <w:r w:rsidRPr="00C20C27">
              <w:rPr>
                <w:rFonts w:eastAsia="Times New Roman"/>
                <w:color w:val="000000"/>
                <w:lang w:val="fi-FI" w:eastAsia="zh-CN"/>
              </w:rPr>
              <w:t>0,0</w:t>
            </w:r>
            <w:r w:rsidR="00302817">
              <w:rPr>
                <w:rFonts w:eastAsia="Times New Roman"/>
                <w:color w:val="000000"/>
                <w:lang w:val="fi-FI" w:eastAsia="zh-CN"/>
              </w:rPr>
              <w:t>dB</w:t>
            </w:r>
          </w:p>
        </w:tc>
        <w:tc>
          <w:tcPr>
            <w:tcW w:w="1380" w:type="dxa"/>
            <w:tcBorders>
              <w:top w:val="nil"/>
              <w:left w:val="nil"/>
              <w:bottom w:val="single" w:sz="4" w:space="0" w:color="auto"/>
              <w:right w:val="single" w:sz="4" w:space="0" w:color="auto"/>
            </w:tcBorders>
            <w:shd w:val="clear" w:color="000000" w:fill="EBF4E8"/>
            <w:vAlign w:val="center"/>
            <w:hideMark/>
          </w:tcPr>
          <w:p w14:paraId="70C0E249" w14:textId="0F7A0CDD" w:rsidR="00C20C27" w:rsidRPr="00C20C27" w:rsidRDefault="00C20C27" w:rsidP="00C20C27">
            <w:pPr>
              <w:spacing w:after="0"/>
              <w:jc w:val="center"/>
              <w:rPr>
                <w:rFonts w:eastAsia="Times New Roman"/>
                <w:color w:val="000000"/>
                <w:lang w:val="fi-FI" w:eastAsia="zh-CN"/>
              </w:rPr>
            </w:pPr>
            <w:r w:rsidRPr="00C20C27">
              <w:rPr>
                <w:rFonts w:eastAsia="Times New Roman"/>
                <w:color w:val="000000"/>
                <w:lang w:val="fi-FI" w:eastAsia="zh-CN"/>
              </w:rPr>
              <w:t>0,0</w:t>
            </w:r>
            <w:r w:rsidR="00302817">
              <w:rPr>
                <w:rFonts w:eastAsia="Times New Roman"/>
                <w:color w:val="000000"/>
                <w:lang w:val="fi-FI" w:eastAsia="zh-CN"/>
              </w:rPr>
              <w:t>dB</w:t>
            </w:r>
          </w:p>
        </w:tc>
        <w:tc>
          <w:tcPr>
            <w:tcW w:w="1380" w:type="dxa"/>
            <w:tcBorders>
              <w:top w:val="nil"/>
              <w:left w:val="nil"/>
              <w:bottom w:val="single" w:sz="4" w:space="0" w:color="auto"/>
              <w:right w:val="single" w:sz="4" w:space="0" w:color="auto"/>
            </w:tcBorders>
            <w:shd w:val="clear" w:color="000000" w:fill="EBF4E8"/>
            <w:vAlign w:val="center"/>
            <w:hideMark/>
          </w:tcPr>
          <w:p w14:paraId="32B603FB" w14:textId="7FF9E730" w:rsidR="00C20C27" w:rsidRPr="00C20C27" w:rsidRDefault="00C20C27" w:rsidP="00C20C27">
            <w:pPr>
              <w:spacing w:after="0"/>
              <w:jc w:val="center"/>
              <w:rPr>
                <w:rFonts w:eastAsia="Times New Roman"/>
                <w:color w:val="000000"/>
                <w:lang w:val="fi-FI" w:eastAsia="zh-CN"/>
              </w:rPr>
            </w:pPr>
            <w:r w:rsidRPr="00C20C27">
              <w:rPr>
                <w:rFonts w:eastAsia="Times New Roman"/>
                <w:color w:val="000000"/>
                <w:lang w:val="fi-FI" w:eastAsia="zh-CN"/>
              </w:rPr>
              <w:t>-0,1</w:t>
            </w:r>
            <w:r w:rsidR="00302817">
              <w:rPr>
                <w:rFonts w:eastAsia="Times New Roman"/>
                <w:color w:val="000000"/>
                <w:lang w:val="fi-FI" w:eastAsia="zh-CN"/>
              </w:rPr>
              <w:t>dB</w:t>
            </w:r>
          </w:p>
        </w:tc>
        <w:tc>
          <w:tcPr>
            <w:tcW w:w="1380" w:type="dxa"/>
            <w:tcBorders>
              <w:top w:val="nil"/>
              <w:left w:val="nil"/>
              <w:bottom w:val="single" w:sz="4" w:space="0" w:color="auto"/>
              <w:right w:val="single" w:sz="4" w:space="0" w:color="auto"/>
            </w:tcBorders>
            <w:shd w:val="clear" w:color="000000" w:fill="EBF4E8"/>
            <w:vAlign w:val="center"/>
            <w:hideMark/>
          </w:tcPr>
          <w:p w14:paraId="0BC37899" w14:textId="55CB5684" w:rsidR="00C20C27" w:rsidRPr="00C20C27" w:rsidRDefault="00C20C27" w:rsidP="00C20C27">
            <w:pPr>
              <w:spacing w:after="0"/>
              <w:jc w:val="center"/>
              <w:rPr>
                <w:rFonts w:eastAsia="Times New Roman"/>
                <w:color w:val="000000"/>
                <w:lang w:val="fi-FI" w:eastAsia="zh-CN"/>
              </w:rPr>
            </w:pPr>
            <w:r w:rsidRPr="00C20C27">
              <w:rPr>
                <w:rFonts w:eastAsia="Times New Roman"/>
                <w:color w:val="000000"/>
                <w:lang w:val="fi-FI" w:eastAsia="zh-CN"/>
              </w:rPr>
              <w:t>-0,5</w:t>
            </w:r>
            <w:r w:rsidR="00302817">
              <w:rPr>
                <w:rFonts w:eastAsia="Times New Roman"/>
                <w:color w:val="000000"/>
                <w:lang w:val="fi-FI" w:eastAsia="zh-CN"/>
              </w:rPr>
              <w:t>dB</w:t>
            </w:r>
          </w:p>
        </w:tc>
      </w:tr>
      <w:tr w:rsidR="00C20C27" w:rsidRPr="00C20C27" w14:paraId="3975BC39" w14:textId="77777777" w:rsidTr="00081776">
        <w:trPr>
          <w:cantSplit/>
          <w:trHeight w:val="372"/>
          <w:jc w:val="center"/>
        </w:trPr>
        <w:tc>
          <w:tcPr>
            <w:tcW w:w="1380" w:type="dxa"/>
            <w:tcBorders>
              <w:top w:val="nil"/>
              <w:left w:val="single" w:sz="4" w:space="0" w:color="auto"/>
              <w:bottom w:val="single" w:sz="4" w:space="0" w:color="auto"/>
              <w:right w:val="single" w:sz="4" w:space="0" w:color="auto"/>
            </w:tcBorders>
            <w:shd w:val="clear" w:color="000000" w:fill="FAD7A5"/>
            <w:vAlign w:val="center"/>
            <w:hideMark/>
          </w:tcPr>
          <w:p w14:paraId="540930DB" w14:textId="77777777" w:rsidR="00C20C27" w:rsidRPr="00C20C27" w:rsidRDefault="00C20C27" w:rsidP="00C20C27">
            <w:pPr>
              <w:spacing w:after="0"/>
              <w:jc w:val="center"/>
              <w:rPr>
                <w:rFonts w:eastAsia="Times New Roman"/>
                <w:b/>
                <w:bCs/>
                <w:color w:val="000000"/>
                <w:lang w:val="fi-FI" w:eastAsia="zh-CN"/>
              </w:rPr>
            </w:pPr>
            <w:r w:rsidRPr="00C20C27">
              <w:rPr>
                <w:rFonts w:eastAsia="Times New Roman"/>
                <w:b/>
                <w:bCs/>
                <w:color w:val="000000"/>
                <w:lang w:val="fi-FI" w:eastAsia="zh-CN"/>
              </w:rPr>
              <w:t>QPSK</w:t>
            </w:r>
          </w:p>
        </w:tc>
        <w:tc>
          <w:tcPr>
            <w:tcW w:w="1380" w:type="dxa"/>
            <w:tcBorders>
              <w:top w:val="nil"/>
              <w:left w:val="nil"/>
              <w:bottom w:val="single" w:sz="4" w:space="0" w:color="auto"/>
              <w:right w:val="single" w:sz="4" w:space="0" w:color="auto"/>
            </w:tcBorders>
            <w:shd w:val="clear" w:color="000000" w:fill="FAD7A5"/>
            <w:vAlign w:val="center"/>
            <w:hideMark/>
          </w:tcPr>
          <w:p w14:paraId="7FA417B9" w14:textId="77777777" w:rsidR="00C20C27" w:rsidRPr="00C20C27" w:rsidRDefault="00C20C27" w:rsidP="00C20C27">
            <w:pPr>
              <w:spacing w:after="0"/>
              <w:jc w:val="center"/>
              <w:rPr>
                <w:rFonts w:eastAsia="Times New Roman"/>
                <w:b/>
                <w:bCs/>
                <w:color w:val="000000"/>
                <w:lang w:val="fi-FI" w:eastAsia="zh-CN"/>
              </w:rPr>
            </w:pPr>
            <w:r w:rsidRPr="00C20C27">
              <w:rPr>
                <w:rFonts w:eastAsia="Times New Roman"/>
                <w:b/>
                <w:bCs/>
                <w:color w:val="000000"/>
                <w:lang w:val="fi-FI" w:eastAsia="zh-CN"/>
              </w:rPr>
              <w:t>16-QAM</w:t>
            </w:r>
          </w:p>
        </w:tc>
        <w:tc>
          <w:tcPr>
            <w:tcW w:w="1380" w:type="dxa"/>
            <w:tcBorders>
              <w:top w:val="nil"/>
              <w:left w:val="nil"/>
              <w:bottom w:val="single" w:sz="4" w:space="0" w:color="auto"/>
              <w:right w:val="single" w:sz="4" w:space="0" w:color="auto"/>
            </w:tcBorders>
            <w:shd w:val="clear" w:color="000000" w:fill="EBF4E8"/>
            <w:vAlign w:val="center"/>
            <w:hideMark/>
          </w:tcPr>
          <w:p w14:paraId="552F1010" w14:textId="5452CCAB" w:rsidR="00C20C27" w:rsidRPr="00C20C27" w:rsidRDefault="00C20C27" w:rsidP="00C20C27">
            <w:pPr>
              <w:spacing w:after="0"/>
              <w:jc w:val="center"/>
              <w:rPr>
                <w:rFonts w:eastAsia="Times New Roman"/>
                <w:color w:val="000000"/>
                <w:lang w:val="fi-FI" w:eastAsia="zh-CN"/>
              </w:rPr>
            </w:pPr>
            <w:r w:rsidRPr="00C20C27">
              <w:rPr>
                <w:rFonts w:eastAsia="Times New Roman"/>
                <w:color w:val="000000"/>
                <w:lang w:val="fi-FI" w:eastAsia="zh-CN"/>
              </w:rPr>
              <w:t>0,0</w:t>
            </w:r>
            <w:r w:rsidR="00302817">
              <w:rPr>
                <w:rFonts w:eastAsia="Times New Roman"/>
                <w:color w:val="000000"/>
                <w:lang w:val="fi-FI" w:eastAsia="zh-CN"/>
              </w:rPr>
              <w:t>dB</w:t>
            </w:r>
          </w:p>
        </w:tc>
        <w:tc>
          <w:tcPr>
            <w:tcW w:w="1380" w:type="dxa"/>
            <w:tcBorders>
              <w:top w:val="nil"/>
              <w:left w:val="nil"/>
              <w:bottom w:val="single" w:sz="4" w:space="0" w:color="auto"/>
              <w:right w:val="single" w:sz="4" w:space="0" w:color="auto"/>
            </w:tcBorders>
            <w:shd w:val="clear" w:color="000000" w:fill="BDD7EE"/>
            <w:vAlign w:val="center"/>
            <w:hideMark/>
          </w:tcPr>
          <w:p w14:paraId="09881965" w14:textId="7AC3F78B" w:rsidR="00C20C27" w:rsidRPr="00C20C27" w:rsidRDefault="00C20C27" w:rsidP="00C20C27">
            <w:pPr>
              <w:spacing w:after="0"/>
              <w:jc w:val="center"/>
              <w:rPr>
                <w:rFonts w:eastAsia="Times New Roman"/>
                <w:color w:val="000000"/>
                <w:lang w:val="fi-FI" w:eastAsia="zh-CN"/>
              </w:rPr>
            </w:pPr>
            <w:r w:rsidRPr="00C20C27">
              <w:rPr>
                <w:rFonts w:eastAsia="Times New Roman"/>
                <w:color w:val="000000"/>
                <w:lang w:val="fi-FI" w:eastAsia="zh-CN"/>
              </w:rPr>
              <w:t>0,0</w:t>
            </w:r>
            <w:r w:rsidR="00302817">
              <w:rPr>
                <w:rFonts w:eastAsia="Times New Roman"/>
                <w:color w:val="000000"/>
                <w:lang w:val="fi-FI" w:eastAsia="zh-CN"/>
              </w:rPr>
              <w:t>dB</w:t>
            </w:r>
          </w:p>
        </w:tc>
        <w:tc>
          <w:tcPr>
            <w:tcW w:w="1380" w:type="dxa"/>
            <w:tcBorders>
              <w:top w:val="nil"/>
              <w:left w:val="nil"/>
              <w:bottom w:val="single" w:sz="4" w:space="0" w:color="auto"/>
              <w:right w:val="single" w:sz="4" w:space="0" w:color="auto"/>
            </w:tcBorders>
            <w:shd w:val="clear" w:color="000000" w:fill="EBF4E8"/>
            <w:vAlign w:val="center"/>
            <w:hideMark/>
          </w:tcPr>
          <w:p w14:paraId="4542FA87" w14:textId="416C14D1" w:rsidR="00C20C27" w:rsidRPr="00C20C27" w:rsidRDefault="00C20C27" w:rsidP="00C20C27">
            <w:pPr>
              <w:spacing w:after="0"/>
              <w:jc w:val="center"/>
              <w:rPr>
                <w:rFonts w:eastAsia="Times New Roman"/>
                <w:color w:val="000000"/>
                <w:lang w:val="fi-FI" w:eastAsia="zh-CN"/>
              </w:rPr>
            </w:pPr>
            <w:r w:rsidRPr="00C20C27">
              <w:rPr>
                <w:rFonts w:eastAsia="Times New Roman"/>
                <w:color w:val="000000"/>
                <w:lang w:val="fi-FI" w:eastAsia="zh-CN"/>
              </w:rPr>
              <w:t>0,0</w:t>
            </w:r>
            <w:r w:rsidR="00302817">
              <w:rPr>
                <w:rFonts w:eastAsia="Times New Roman"/>
                <w:color w:val="000000"/>
                <w:lang w:val="fi-FI" w:eastAsia="zh-CN"/>
              </w:rPr>
              <w:t>dB</w:t>
            </w:r>
          </w:p>
        </w:tc>
        <w:tc>
          <w:tcPr>
            <w:tcW w:w="1380" w:type="dxa"/>
            <w:tcBorders>
              <w:top w:val="nil"/>
              <w:left w:val="nil"/>
              <w:bottom w:val="single" w:sz="4" w:space="0" w:color="auto"/>
              <w:right w:val="single" w:sz="4" w:space="0" w:color="auto"/>
            </w:tcBorders>
            <w:shd w:val="clear" w:color="000000" w:fill="EBF4E8"/>
            <w:vAlign w:val="center"/>
            <w:hideMark/>
          </w:tcPr>
          <w:p w14:paraId="3591E7C8" w14:textId="7737D090" w:rsidR="00C20C27" w:rsidRPr="00C20C27" w:rsidRDefault="00C20C27" w:rsidP="00C20C27">
            <w:pPr>
              <w:spacing w:after="0"/>
              <w:jc w:val="center"/>
              <w:rPr>
                <w:rFonts w:eastAsia="Times New Roman"/>
                <w:color w:val="000000"/>
                <w:lang w:val="fi-FI" w:eastAsia="zh-CN"/>
              </w:rPr>
            </w:pPr>
            <w:r w:rsidRPr="00C20C27">
              <w:rPr>
                <w:rFonts w:eastAsia="Times New Roman"/>
                <w:color w:val="000000"/>
                <w:lang w:val="fi-FI" w:eastAsia="zh-CN"/>
              </w:rPr>
              <w:t>-0,3</w:t>
            </w:r>
            <w:r w:rsidR="00302817">
              <w:rPr>
                <w:rFonts w:eastAsia="Times New Roman"/>
                <w:color w:val="000000"/>
                <w:lang w:val="fi-FI" w:eastAsia="zh-CN"/>
              </w:rPr>
              <w:t>dB</w:t>
            </w:r>
          </w:p>
        </w:tc>
      </w:tr>
      <w:tr w:rsidR="00C20C27" w:rsidRPr="00C20C27" w14:paraId="00886E23" w14:textId="77777777" w:rsidTr="00081776">
        <w:trPr>
          <w:cantSplit/>
          <w:trHeight w:val="372"/>
          <w:jc w:val="center"/>
        </w:trPr>
        <w:tc>
          <w:tcPr>
            <w:tcW w:w="1380" w:type="dxa"/>
            <w:tcBorders>
              <w:top w:val="nil"/>
              <w:left w:val="single" w:sz="4" w:space="0" w:color="auto"/>
              <w:bottom w:val="single" w:sz="4" w:space="0" w:color="auto"/>
              <w:right w:val="single" w:sz="4" w:space="0" w:color="auto"/>
            </w:tcBorders>
            <w:shd w:val="clear" w:color="000000" w:fill="FAD7A5"/>
            <w:vAlign w:val="center"/>
            <w:hideMark/>
          </w:tcPr>
          <w:p w14:paraId="74C2A501" w14:textId="77777777" w:rsidR="00C20C27" w:rsidRPr="00C20C27" w:rsidRDefault="00C20C27" w:rsidP="00C20C27">
            <w:pPr>
              <w:spacing w:after="0"/>
              <w:jc w:val="center"/>
              <w:rPr>
                <w:rFonts w:eastAsia="Times New Roman"/>
                <w:b/>
                <w:bCs/>
                <w:color w:val="000000"/>
                <w:lang w:val="fi-FI" w:eastAsia="zh-CN"/>
              </w:rPr>
            </w:pPr>
            <w:r w:rsidRPr="00C20C27">
              <w:rPr>
                <w:rFonts w:eastAsia="Times New Roman"/>
                <w:b/>
                <w:bCs/>
                <w:color w:val="000000"/>
                <w:lang w:val="fi-FI" w:eastAsia="zh-CN"/>
              </w:rPr>
              <w:t>QPSK</w:t>
            </w:r>
          </w:p>
        </w:tc>
        <w:tc>
          <w:tcPr>
            <w:tcW w:w="1380" w:type="dxa"/>
            <w:tcBorders>
              <w:top w:val="nil"/>
              <w:left w:val="nil"/>
              <w:bottom w:val="single" w:sz="4" w:space="0" w:color="auto"/>
              <w:right w:val="single" w:sz="4" w:space="0" w:color="auto"/>
            </w:tcBorders>
            <w:shd w:val="clear" w:color="000000" w:fill="FAD7A5"/>
            <w:vAlign w:val="center"/>
            <w:hideMark/>
          </w:tcPr>
          <w:p w14:paraId="6A411072" w14:textId="77777777" w:rsidR="00C20C27" w:rsidRPr="00C20C27" w:rsidRDefault="00C20C27" w:rsidP="00C20C27">
            <w:pPr>
              <w:spacing w:after="0"/>
              <w:jc w:val="center"/>
              <w:rPr>
                <w:rFonts w:eastAsia="Times New Roman"/>
                <w:b/>
                <w:bCs/>
                <w:color w:val="000000"/>
                <w:lang w:val="fi-FI" w:eastAsia="zh-CN"/>
              </w:rPr>
            </w:pPr>
            <w:r w:rsidRPr="00C20C27">
              <w:rPr>
                <w:rFonts w:eastAsia="Times New Roman"/>
                <w:b/>
                <w:bCs/>
                <w:color w:val="000000"/>
                <w:lang w:val="fi-FI" w:eastAsia="zh-CN"/>
              </w:rPr>
              <w:t>64-QAM</w:t>
            </w:r>
          </w:p>
        </w:tc>
        <w:tc>
          <w:tcPr>
            <w:tcW w:w="1380" w:type="dxa"/>
            <w:tcBorders>
              <w:top w:val="nil"/>
              <w:left w:val="nil"/>
              <w:bottom w:val="single" w:sz="4" w:space="0" w:color="auto"/>
              <w:right w:val="single" w:sz="4" w:space="0" w:color="auto"/>
            </w:tcBorders>
            <w:shd w:val="clear" w:color="000000" w:fill="EBF4E8"/>
            <w:vAlign w:val="center"/>
            <w:hideMark/>
          </w:tcPr>
          <w:p w14:paraId="5D20D3A2" w14:textId="3B77453C" w:rsidR="00C20C27" w:rsidRPr="00C20C27" w:rsidRDefault="00C20C27" w:rsidP="00C20C27">
            <w:pPr>
              <w:spacing w:after="0"/>
              <w:jc w:val="center"/>
              <w:rPr>
                <w:rFonts w:eastAsia="Times New Roman"/>
                <w:color w:val="000000"/>
                <w:lang w:val="fi-FI" w:eastAsia="zh-CN"/>
              </w:rPr>
            </w:pPr>
            <w:r w:rsidRPr="00C20C27">
              <w:rPr>
                <w:rFonts w:eastAsia="Times New Roman"/>
                <w:color w:val="000000"/>
                <w:lang w:val="fi-FI" w:eastAsia="zh-CN"/>
              </w:rPr>
              <w:t>0,0</w:t>
            </w:r>
            <w:r w:rsidR="00302817">
              <w:rPr>
                <w:rFonts w:eastAsia="Times New Roman"/>
                <w:color w:val="000000"/>
                <w:lang w:val="fi-FI" w:eastAsia="zh-CN"/>
              </w:rPr>
              <w:t>dB</w:t>
            </w:r>
          </w:p>
        </w:tc>
        <w:tc>
          <w:tcPr>
            <w:tcW w:w="1380" w:type="dxa"/>
            <w:tcBorders>
              <w:top w:val="nil"/>
              <w:left w:val="nil"/>
              <w:bottom w:val="single" w:sz="4" w:space="0" w:color="auto"/>
              <w:right w:val="single" w:sz="4" w:space="0" w:color="auto"/>
            </w:tcBorders>
            <w:shd w:val="clear" w:color="000000" w:fill="EBF4E8"/>
            <w:vAlign w:val="center"/>
            <w:hideMark/>
          </w:tcPr>
          <w:p w14:paraId="4F63CF1C" w14:textId="22A2AA87" w:rsidR="00C20C27" w:rsidRPr="00C20C27" w:rsidRDefault="00C20C27" w:rsidP="00C20C27">
            <w:pPr>
              <w:spacing w:after="0"/>
              <w:jc w:val="center"/>
              <w:rPr>
                <w:rFonts w:eastAsia="Times New Roman"/>
                <w:color w:val="000000"/>
                <w:lang w:val="fi-FI" w:eastAsia="zh-CN"/>
              </w:rPr>
            </w:pPr>
            <w:r w:rsidRPr="00C20C27">
              <w:rPr>
                <w:rFonts w:eastAsia="Times New Roman"/>
                <w:color w:val="000000"/>
                <w:lang w:val="fi-FI" w:eastAsia="zh-CN"/>
              </w:rPr>
              <w:t>0,0</w:t>
            </w:r>
            <w:r w:rsidR="00302817">
              <w:rPr>
                <w:rFonts w:eastAsia="Times New Roman"/>
                <w:color w:val="000000"/>
                <w:lang w:val="fi-FI" w:eastAsia="zh-CN"/>
              </w:rPr>
              <w:t>dB</w:t>
            </w:r>
          </w:p>
        </w:tc>
        <w:tc>
          <w:tcPr>
            <w:tcW w:w="1380" w:type="dxa"/>
            <w:tcBorders>
              <w:top w:val="nil"/>
              <w:left w:val="nil"/>
              <w:bottom w:val="single" w:sz="4" w:space="0" w:color="auto"/>
              <w:right w:val="single" w:sz="4" w:space="0" w:color="auto"/>
            </w:tcBorders>
            <w:shd w:val="clear" w:color="000000" w:fill="BDD7EE"/>
            <w:vAlign w:val="center"/>
            <w:hideMark/>
          </w:tcPr>
          <w:p w14:paraId="430D362B" w14:textId="1A82C30C" w:rsidR="00C20C27" w:rsidRPr="00C20C27" w:rsidRDefault="00C20C27" w:rsidP="00C20C27">
            <w:pPr>
              <w:spacing w:after="0"/>
              <w:jc w:val="center"/>
              <w:rPr>
                <w:rFonts w:eastAsia="Times New Roman"/>
                <w:color w:val="000000"/>
                <w:lang w:val="fi-FI" w:eastAsia="zh-CN"/>
              </w:rPr>
            </w:pPr>
            <w:r w:rsidRPr="00C20C27">
              <w:rPr>
                <w:rFonts w:eastAsia="Times New Roman"/>
                <w:color w:val="000000"/>
                <w:lang w:val="fi-FI" w:eastAsia="zh-CN"/>
              </w:rPr>
              <w:t>0,0</w:t>
            </w:r>
            <w:r w:rsidR="00302817">
              <w:rPr>
                <w:rFonts w:eastAsia="Times New Roman"/>
                <w:color w:val="000000"/>
                <w:lang w:val="fi-FI" w:eastAsia="zh-CN"/>
              </w:rPr>
              <w:t>dB</w:t>
            </w:r>
          </w:p>
        </w:tc>
        <w:tc>
          <w:tcPr>
            <w:tcW w:w="1380" w:type="dxa"/>
            <w:tcBorders>
              <w:top w:val="nil"/>
              <w:left w:val="nil"/>
              <w:bottom w:val="single" w:sz="4" w:space="0" w:color="auto"/>
              <w:right w:val="single" w:sz="4" w:space="0" w:color="auto"/>
            </w:tcBorders>
            <w:shd w:val="clear" w:color="000000" w:fill="EBF4E8"/>
            <w:vAlign w:val="center"/>
            <w:hideMark/>
          </w:tcPr>
          <w:p w14:paraId="6CE3F705" w14:textId="196F1DAB" w:rsidR="00C20C27" w:rsidRPr="00C20C27" w:rsidRDefault="00C20C27" w:rsidP="00C20C27">
            <w:pPr>
              <w:spacing w:after="0"/>
              <w:jc w:val="center"/>
              <w:rPr>
                <w:rFonts w:eastAsia="Times New Roman"/>
                <w:color w:val="000000"/>
                <w:lang w:val="fi-FI" w:eastAsia="zh-CN"/>
              </w:rPr>
            </w:pPr>
            <w:r w:rsidRPr="00C20C27">
              <w:rPr>
                <w:rFonts w:eastAsia="Times New Roman"/>
                <w:color w:val="000000"/>
                <w:lang w:val="fi-FI" w:eastAsia="zh-CN"/>
              </w:rPr>
              <w:t>-0,3</w:t>
            </w:r>
            <w:r w:rsidR="00302817">
              <w:rPr>
                <w:rFonts w:eastAsia="Times New Roman"/>
                <w:color w:val="000000"/>
                <w:lang w:val="fi-FI" w:eastAsia="zh-CN"/>
              </w:rPr>
              <w:t>dB</w:t>
            </w:r>
          </w:p>
        </w:tc>
      </w:tr>
      <w:tr w:rsidR="00C20C27" w:rsidRPr="00C20C27" w14:paraId="1A3CAC97" w14:textId="77777777" w:rsidTr="00081776">
        <w:trPr>
          <w:cantSplit/>
          <w:trHeight w:val="372"/>
          <w:jc w:val="center"/>
        </w:trPr>
        <w:tc>
          <w:tcPr>
            <w:tcW w:w="1380" w:type="dxa"/>
            <w:tcBorders>
              <w:top w:val="nil"/>
              <w:left w:val="single" w:sz="4" w:space="0" w:color="auto"/>
              <w:bottom w:val="single" w:sz="4" w:space="0" w:color="auto"/>
              <w:right w:val="single" w:sz="4" w:space="0" w:color="auto"/>
            </w:tcBorders>
            <w:shd w:val="clear" w:color="000000" w:fill="FAD7A5"/>
            <w:vAlign w:val="center"/>
            <w:hideMark/>
          </w:tcPr>
          <w:p w14:paraId="0CF5D6D0" w14:textId="77777777" w:rsidR="00C20C27" w:rsidRPr="00C20C27" w:rsidRDefault="00C20C27" w:rsidP="00C20C27">
            <w:pPr>
              <w:spacing w:after="0"/>
              <w:jc w:val="center"/>
              <w:rPr>
                <w:rFonts w:eastAsia="Times New Roman"/>
                <w:b/>
                <w:bCs/>
                <w:color w:val="000000"/>
                <w:lang w:val="fi-FI" w:eastAsia="zh-CN"/>
              </w:rPr>
            </w:pPr>
            <w:r w:rsidRPr="00C20C27">
              <w:rPr>
                <w:rFonts w:eastAsia="Times New Roman"/>
                <w:b/>
                <w:bCs/>
                <w:color w:val="000000"/>
                <w:lang w:val="fi-FI" w:eastAsia="zh-CN"/>
              </w:rPr>
              <w:t>16-QAM</w:t>
            </w:r>
          </w:p>
        </w:tc>
        <w:tc>
          <w:tcPr>
            <w:tcW w:w="1380" w:type="dxa"/>
            <w:tcBorders>
              <w:top w:val="nil"/>
              <w:left w:val="nil"/>
              <w:bottom w:val="single" w:sz="4" w:space="0" w:color="auto"/>
              <w:right w:val="single" w:sz="4" w:space="0" w:color="auto"/>
            </w:tcBorders>
            <w:shd w:val="clear" w:color="000000" w:fill="FAD7A5"/>
            <w:vAlign w:val="center"/>
            <w:hideMark/>
          </w:tcPr>
          <w:p w14:paraId="4E3E8F7A" w14:textId="77777777" w:rsidR="00C20C27" w:rsidRPr="00C20C27" w:rsidRDefault="00C20C27" w:rsidP="00C20C27">
            <w:pPr>
              <w:spacing w:after="0"/>
              <w:jc w:val="center"/>
              <w:rPr>
                <w:rFonts w:eastAsia="Times New Roman"/>
                <w:b/>
                <w:bCs/>
                <w:color w:val="000000"/>
                <w:lang w:val="fi-FI" w:eastAsia="zh-CN"/>
              </w:rPr>
            </w:pPr>
            <w:r w:rsidRPr="00C20C27">
              <w:rPr>
                <w:rFonts w:eastAsia="Times New Roman"/>
                <w:b/>
                <w:bCs/>
                <w:color w:val="000000"/>
                <w:lang w:val="fi-FI" w:eastAsia="zh-CN"/>
              </w:rPr>
              <w:t>QPSK</w:t>
            </w:r>
          </w:p>
        </w:tc>
        <w:tc>
          <w:tcPr>
            <w:tcW w:w="1380" w:type="dxa"/>
            <w:tcBorders>
              <w:top w:val="nil"/>
              <w:left w:val="nil"/>
              <w:bottom w:val="single" w:sz="4" w:space="0" w:color="auto"/>
              <w:right w:val="single" w:sz="4" w:space="0" w:color="auto"/>
            </w:tcBorders>
            <w:shd w:val="clear" w:color="000000" w:fill="BDD7EE"/>
            <w:vAlign w:val="center"/>
            <w:hideMark/>
          </w:tcPr>
          <w:p w14:paraId="51131D37" w14:textId="66500C85" w:rsidR="00C20C27" w:rsidRPr="00C20C27" w:rsidRDefault="00C20C27" w:rsidP="00C20C27">
            <w:pPr>
              <w:spacing w:after="0"/>
              <w:jc w:val="center"/>
              <w:rPr>
                <w:rFonts w:eastAsia="Times New Roman"/>
                <w:color w:val="000000"/>
                <w:lang w:val="fi-FI" w:eastAsia="zh-CN"/>
              </w:rPr>
            </w:pPr>
            <w:r w:rsidRPr="00C20C27">
              <w:rPr>
                <w:rFonts w:eastAsia="Times New Roman"/>
                <w:color w:val="000000"/>
                <w:lang w:val="fi-FI" w:eastAsia="zh-CN"/>
              </w:rPr>
              <w:t>0,0</w:t>
            </w:r>
            <w:r w:rsidR="00302817">
              <w:rPr>
                <w:rFonts w:eastAsia="Times New Roman"/>
                <w:color w:val="000000"/>
                <w:lang w:val="fi-FI" w:eastAsia="zh-CN"/>
              </w:rPr>
              <w:t>dB</w:t>
            </w:r>
          </w:p>
        </w:tc>
        <w:tc>
          <w:tcPr>
            <w:tcW w:w="1380" w:type="dxa"/>
            <w:tcBorders>
              <w:top w:val="nil"/>
              <w:left w:val="nil"/>
              <w:bottom w:val="single" w:sz="4" w:space="0" w:color="auto"/>
              <w:right w:val="single" w:sz="4" w:space="0" w:color="auto"/>
            </w:tcBorders>
            <w:shd w:val="clear" w:color="000000" w:fill="EBF4E8"/>
            <w:vAlign w:val="center"/>
            <w:hideMark/>
          </w:tcPr>
          <w:p w14:paraId="655499B3" w14:textId="23632258" w:rsidR="00C20C27" w:rsidRPr="00C20C27" w:rsidRDefault="00C20C27" w:rsidP="00C20C27">
            <w:pPr>
              <w:spacing w:after="0"/>
              <w:jc w:val="center"/>
              <w:rPr>
                <w:rFonts w:eastAsia="Times New Roman"/>
                <w:color w:val="000000"/>
                <w:lang w:val="fi-FI" w:eastAsia="zh-CN"/>
              </w:rPr>
            </w:pPr>
            <w:r w:rsidRPr="00C20C27">
              <w:rPr>
                <w:rFonts w:eastAsia="Times New Roman"/>
                <w:color w:val="000000"/>
                <w:lang w:val="fi-FI" w:eastAsia="zh-CN"/>
              </w:rPr>
              <w:t>-1,8</w:t>
            </w:r>
            <w:r w:rsidR="00302817">
              <w:rPr>
                <w:rFonts w:eastAsia="Times New Roman"/>
                <w:color w:val="000000"/>
                <w:lang w:val="fi-FI" w:eastAsia="zh-CN"/>
              </w:rPr>
              <w:t>dB</w:t>
            </w:r>
          </w:p>
        </w:tc>
        <w:tc>
          <w:tcPr>
            <w:tcW w:w="1380" w:type="dxa"/>
            <w:tcBorders>
              <w:top w:val="nil"/>
              <w:left w:val="nil"/>
              <w:bottom w:val="single" w:sz="4" w:space="0" w:color="auto"/>
              <w:right w:val="single" w:sz="4" w:space="0" w:color="auto"/>
            </w:tcBorders>
            <w:shd w:val="clear" w:color="000000" w:fill="EBF4E8"/>
            <w:vAlign w:val="center"/>
            <w:hideMark/>
          </w:tcPr>
          <w:p w14:paraId="7999563E" w14:textId="6D38098F" w:rsidR="00C20C27" w:rsidRPr="00C20C27" w:rsidRDefault="00C20C27" w:rsidP="00C20C27">
            <w:pPr>
              <w:spacing w:after="0"/>
              <w:jc w:val="center"/>
              <w:rPr>
                <w:rFonts w:eastAsia="Times New Roman"/>
                <w:color w:val="000000"/>
                <w:lang w:val="fi-FI" w:eastAsia="zh-CN"/>
              </w:rPr>
            </w:pPr>
            <w:r w:rsidRPr="00C20C27">
              <w:rPr>
                <w:rFonts w:eastAsia="Times New Roman"/>
                <w:color w:val="000000"/>
                <w:lang w:val="fi-FI" w:eastAsia="zh-CN"/>
              </w:rPr>
              <w:t>-1,6</w:t>
            </w:r>
            <w:r w:rsidR="00302817">
              <w:rPr>
                <w:rFonts w:eastAsia="Times New Roman"/>
                <w:color w:val="000000"/>
                <w:lang w:val="fi-FI" w:eastAsia="zh-CN"/>
              </w:rPr>
              <w:t>dB</w:t>
            </w:r>
          </w:p>
        </w:tc>
        <w:tc>
          <w:tcPr>
            <w:tcW w:w="1380" w:type="dxa"/>
            <w:tcBorders>
              <w:top w:val="nil"/>
              <w:left w:val="nil"/>
              <w:bottom w:val="single" w:sz="4" w:space="0" w:color="auto"/>
              <w:right w:val="single" w:sz="4" w:space="0" w:color="auto"/>
            </w:tcBorders>
            <w:shd w:val="clear" w:color="000000" w:fill="EBF4E8"/>
            <w:vAlign w:val="center"/>
            <w:hideMark/>
          </w:tcPr>
          <w:p w14:paraId="0A8E9026" w14:textId="4B2B5536" w:rsidR="00C20C27" w:rsidRPr="00C20C27" w:rsidRDefault="00C20C27" w:rsidP="00C20C27">
            <w:pPr>
              <w:spacing w:after="0"/>
              <w:jc w:val="center"/>
              <w:rPr>
                <w:rFonts w:eastAsia="Times New Roman"/>
                <w:color w:val="000000"/>
                <w:lang w:val="fi-FI" w:eastAsia="zh-CN"/>
              </w:rPr>
            </w:pPr>
            <w:r w:rsidRPr="00C20C27">
              <w:rPr>
                <w:rFonts w:eastAsia="Times New Roman"/>
                <w:color w:val="000000"/>
                <w:lang w:val="fi-FI" w:eastAsia="zh-CN"/>
              </w:rPr>
              <w:t>-2,0</w:t>
            </w:r>
            <w:r w:rsidR="00302817">
              <w:rPr>
                <w:rFonts w:eastAsia="Times New Roman"/>
                <w:color w:val="000000"/>
                <w:lang w:val="fi-FI" w:eastAsia="zh-CN"/>
              </w:rPr>
              <w:t>dB</w:t>
            </w:r>
          </w:p>
        </w:tc>
      </w:tr>
      <w:tr w:rsidR="00C20C27" w:rsidRPr="00C20C27" w14:paraId="65C1E94E" w14:textId="77777777" w:rsidTr="00081776">
        <w:trPr>
          <w:cantSplit/>
          <w:trHeight w:val="372"/>
          <w:jc w:val="center"/>
        </w:trPr>
        <w:tc>
          <w:tcPr>
            <w:tcW w:w="1380" w:type="dxa"/>
            <w:tcBorders>
              <w:top w:val="nil"/>
              <w:left w:val="single" w:sz="4" w:space="0" w:color="auto"/>
              <w:bottom w:val="single" w:sz="4" w:space="0" w:color="auto"/>
              <w:right w:val="single" w:sz="4" w:space="0" w:color="auto"/>
            </w:tcBorders>
            <w:shd w:val="clear" w:color="000000" w:fill="FAD7A5"/>
            <w:vAlign w:val="center"/>
            <w:hideMark/>
          </w:tcPr>
          <w:p w14:paraId="24B5EBD5" w14:textId="77777777" w:rsidR="00C20C27" w:rsidRPr="00C20C27" w:rsidRDefault="00C20C27" w:rsidP="00C20C27">
            <w:pPr>
              <w:spacing w:after="0"/>
              <w:jc w:val="center"/>
              <w:rPr>
                <w:rFonts w:eastAsia="Times New Roman"/>
                <w:b/>
                <w:bCs/>
                <w:color w:val="000000"/>
                <w:lang w:val="fi-FI" w:eastAsia="zh-CN"/>
              </w:rPr>
            </w:pPr>
            <w:r w:rsidRPr="00C20C27">
              <w:rPr>
                <w:rFonts w:eastAsia="Times New Roman"/>
                <w:b/>
                <w:bCs/>
                <w:color w:val="000000"/>
                <w:lang w:val="fi-FI" w:eastAsia="zh-CN"/>
              </w:rPr>
              <w:t>16-QAM</w:t>
            </w:r>
          </w:p>
        </w:tc>
        <w:tc>
          <w:tcPr>
            <w:tcW w:w="1380" w:type="dxa"/>
            <w:tcBorders>
              <w:top w:val="nil"/>
              <w:left w:val="nil"/>
              <w:bottom w:val="single" w:sz="4" w:space="0" w:color="auto"/>
              <w:right w:val="single" w:sz="4" w:space="0" w:color="auto"/>
            </w:tcBorders>
            <w:shd w:val="clear" w:color="000000" w:fill="FAD7A5"/>
            <w:vAlign w:val="center"/>
            <w:hideMark/>
          </w:tcPr>
          <w:p w14:paraId="72250F16" w14:textId="77777777" w:rsidR="00C20C27" w:rsidRPr="00C20C27" w:rsidRDefault="00C20C27" w:rsidP="00C20C27">
            <w:pPr>
              <w:spacing w:after="0"/>
              <w:jc w:val="center"/>
              <w:rPr>
                <w:rFonts w:eastAsia="Times New Roman"/>
                <w:b/>
                <w:bCs/>
                <w:color w:val="000000"/>
                <w:lang w:val="fi-FI" w:eastAsia="zh-CN"/>
              </w:rPr>
            </w:pPr>
            <w:r w:rsidRPr="00C20C27">
              <w:rPr>
                <w:rFonts w:eastAsia="Times New Roman"/>
                <w:b/>
                <w:bCs/>
                <w:color w:val="000000"/>
                <w:lang w:val="fi-FI" w:eastAsia="zh-CN"/>
              </w:rPr>
              <w:t>16-QAM</w:t>
            </w:r>
          </w:p>
        </w:tc>
        <w:tc>
          <w:tcPr>
            <w:tcW w:w="1380" w:type="dxa"/>
            <w:tcBorders>
              <w:top w:val="nil"/>
              <w:left w:val="nil"/>
              <w:bottom w:val="single" w:sz="4" w:space="0" w:color="auto"/>
              <w:right w:val="single" w:sz="4" w:space="0" w:color="auto"/>
            </w:tcBorders>
            <w:shd w:val="clear" w:color="000000" w:fill="EBF4E8"/>
            <w:vAlign w:val="center"/>
            <w:hideMark/>
          </w:tcPr>
          <w:p w14:paraId="12C0AE7D" w14:textId="36CDF3C8" w:rsidR="00C20C27" w:rsidRPr="00C20C27" w:rsidRDefault="00C20C27" w:rsidP="00C20C27">
            <w:pPr>
              <w:spacing w:after="0"/>
              <w:jc w:val="center"/>
              <w:rPr>
                <w:rFonts w:eastAsia="Times New Roman"/>
                <w:color w:val="000000"/>
                <w:lang w:val="fi-FI" w:eastAsia="zh-CN"/>
              </w:rPr>
            </w:pPr>
            <w:r w:rsidRPr="00C20C27">
              <w:rPr>
                <w:rFonts w:eastAsia="Times New Roman"/>
                <w:color w:val="000000"/>
                <w:lang w:val="fi-FI" w:eastAsia="zh-CN"/>
              </w:rPr>
              <w:t>-0,6</w:t>
            </w:r>
            <w:r w:rsidR="00302817">
              <w:rPr>
                <w:rFonts w:eastAsia="Times New Roman"/>
                <w:color w:val="000000"/>
                <w:lang w:val="fi-FI" w:eastAsia="zh-CN"/>
              </w:rPr>
              <w:t>dB</w:t>
            </w:r>
          </w:p>
        </w:tc>
        <w:tc>
          <w:tcPr>
            <w:tcW w:w="1380" w:type="dxa"/>
            <w:tcBorders>
              <w:top w:val="nil"/>
              <w:left w:val="nil"/>
              <w:bottom w:val="single" w:sz="4" w:space="0" w:color="auto"/>
              <w:right w:val="single" w:sz="4" w:space="0" w:color="auto"/>
            </w:tcBorders>
            <w:shd w:val="clear" w:color="000000" w:fill="BDD7EE"/>
            <w:vAlign w:val="center"/>
            <w:hideMark/>
          </w:tcPr>
          <w:p w14:paraId="04F2AFAE" w14:textId="2643C2B2" w:rsidR="00C20C27" w:rsidRPr="00C20C27" w:rsidRDefault="00C20C27" w:rsidP="00C20C27">
            <w:pPr>
              <w:spacing w:after="0"/>
              <w:jc w:val="center"/>
              <w:rPr>
                <w:rFonts w:eastAsia="Times New Roman"/>
                <w:color w:val="000000"/>
                <w:lang w:val="fi-FI" w:eastAsia="zh-CN"/>
              </w:rPr>
            </w:pPr>
            <w:r w:rsidRPr="00C20C27">
              <w:rPr>
                <w:rFonts w:eastAsia="Times New Roman"/>
                <w:color w:val="000000"/>
                <w:lang w:val="fi-FI" w:eastAsia="zh-CN"/>
              </w:rPr>
              <w:t>0,0</w:t>
            </w:r>
            <w:r w:rsidR="00302817">
              <w:rPr>
                <w:rFonts w:eastAsia="Times New Roman"/>
                <w:color w:val="000000"/>
                <w:lang w:val="fi-FI" w:eastAsia="zh-CN"/>
              </w:rPr>
              <w:t>dB</w:t>
            </w:r>
          </w:p>
        </w:tc>
        <w:tc>
          <w:tcPr>
            <w:tcW w:w="1380" w:type="dxa"/>
            <w:tcBorders>
              <w:top w:val="nil"/>
              <w:left w:val="nil"/>
              <w:bottom w:val="single" w:sz="4" w:space="0" w:color="auto"/>
              <w:right w:val="single" w:sz="4" w:space="0" w:color="auto"/>
            </w:tcBorders>
            <w:shd w:val="clear" w:color="000000" w:fill="EBF4E8"/>
            <w:vAlign w:val="center"/>
            <w:hideMark/>
          </w:tcPr>
          <w:p w14:paraId="6D4A5783" w14:textId="68256127" w:rsidR="00C20C27" w:rsidRPr="00C20C27" w:rsidRDefault="00C20C27" w:rsidP="00C20C27">
            <w:pPr>
              <w:spacing w:after="0"/>
              <w:jc w:val="center"/>
              <w:rPr>
                <w:rFonts w:eastAsia="Times New Roman"/>
                <w:color w:val="000000"/>
                <w:lang w:val="fi-FI" w:eastAsia="zh-CN"/>
              </w:rPr>
            </w:pPr>
            <w:r w:rsidRPr="00C20C27">
              <w:rPr>
                <w:rFonts w:eastAsia="Times New Roman"/>
                <w:color w:val="000000"/>
                <w:lang w:val="fi-FI" w:eastAsia="zh-CN"/>
              </w:rPr>
              <w:t>-0,2</w:t>
            </w:r>
            <w:r w:rsidR="00302817">
              <w:rPr>
                <w:rFonts w:eastAsia="Times New Roman"/>
                <w:color w:val="000000"/>
                <w:lang w:val="fi-FI" w:eastAsia="zh-CN"/>
              </w:rPr>
              <w:t>dB</w:t>
            </w:r>
          </w:p>
        </w:tc>
        <w:tc>
          <w:tcPr>
            <w:tcW w:w="1380" w:type="dxa"/>
            <w:tcBorders>
              <w:top w:val="nil"/>
              <w:left w:val="nil"/>
              <w:bottom w:val="single" w:sz="4" w:space="0" w:color="auto"/>
              <w:right w:val="single" w:sz="4" w:space="0" w:color="auto"/>
            </w:tcBorders>
            <w:shd w:val="clear" w:color="000000" w:fill="EBF4E8"/>
            <w:vAlign w:val="center"/>
            <w:hideMark/>
          </w:tcPr>
          <w:p w14:paraId="580C2A5C" w14:textId="7CC4F2F9" w:rsidR="00C20C27" w:rsidRPr="00C20C27" w:rsidRDefault="00C20C27" w:rsidP="00C20C27">
            <w:pPr>
              <w:spacing w:after="0"/>
              <w:jc w:val="center"/>
              <w:rPr>
                <w:rFonts w:eastAsia="Times New Roman"/>
                <w:color w:val="000000"/>
                <w:lang w:val="fi-FI" w:eastAsia="zh-CN"/>
              </w:rPr>
            </w:pPr>
            <w:r w:rsidRPr="00C20C27">
              <w:rPr>
                <w:rFonts w:eastAsia="Times New Roman"/>
                <w:color w:val="000000"/>
                <w:lang w:val="fi-FI" w:eastAsia="zh-CN"/>
              </w:rPr>
              <w:t>-0,7</w:t>
            </w:r>
            <w:r w:rsidR="00302817">
              <w:rPr>
                <w:rFonts w:eastAsia="Times New Roman"/>
                <w:color w:val="000000"/>
                <w:lang w:val="fi-FI" w:eastAsia="zh-CN"/>
              </w:rPr>
              <w:t>dB</w:t>
            </w:r>
          </w:p>
        </w:tc>
      </w:tr>
      <w:tr w:rsidR="00C20C27" w:rsidRPr="00C20C27" w14:paraId="53A4AB40" w14:textId="77777777" w:rsidTr="00081776">
        <w:trPr>
          <w:cantSplit/>
          <w:trHeight w:val="372"/>
          <w:jc w:val="center"/>
        </w:trPr>
        <w:tc>
          <w:tcPr>
            <w:tcW w:w="1380" w:type="dxa"/>
            <w:tcBorders>
              <w:top w:val="nil"/>
              <w:left w:val="single" w:sz="4" w:space="0" w:color="auto"/>
              <w:bottom w:val="single" w:sz="4" w:space="0" w:color="auto"/>
              <w:right w:val="single" w:sz="4" w:space="0" w:color="auto"/>
            </w:tcBorders>
            <w:shd w:val="clear" w:color="000000" w:fill="FAD7A5"/>
            <w:vAlign w:val="center"/>
            <w:hideMark/>
          </w:tcPr>
          <w:p w14:paraId="5B204607" w14:textId="77777777" w:rsidR="00C20C27" w:rsidRPr="00C20C27" w:rsidRDefault="00C20C27" w:rsidP="00C20C27">
            <w:pPr>
              <w:spacing w:after="0"/>
              <w:jc w:val="center"/>
              <w:rPr>
                <w:rFonts w:eastAsia="Times New Roman"/>
                <w:b/>
                <w:bCs/>
                <w:color w:val="000000"/>
                <w:lang w:val="fi-FI" w:eastAsia="zh-CN"/>
              </w:rPr>
            </w:pPr>
            <w:r w:rsidRPr="00C20C27">
              <w:rPr>
                <w:rFonts w:eastAsia="Times New Roman"/>
                <w:b/>
                <w:bCs/>
                <w:color w:val="000000"/>
                <w:lang w:val="fi-FI" w:eastAsia="zh-CN"/>
              </w:rPr>
              <w:t>16-QAM</w:t>
            </w:r>
          </w:p>
        </w:tc>
        <w:tc>
          <w:tcPr>
            <w:tcW w:w="1380" w:type="dxa"/>
            <w:tcBorders>
              <w:top w:val="nil"/>
              <w:left w:val="nil"/>
              <w:bottom w:val="single" w:sz="4" w:space="0" w:color="auto"/>
              <w:right w:val="single" w:sz="4" w:space="0" w:color="auto"/>
            </w:tcBorders>
            <w:shd w:val="clear" w:color="000000" w:fill="FAD7A5"/>
            <w:vAlign w:val="center"/>
            <w:hideMark/>
          </w:tcPr>
          <w:p w14:paraId="002B5B94" w14:textId="77777777" w:rsidR="00C20C27" w:rsidRPr="00C20C27" w:rsidRDefault="00C20C27" w:rsidP="00C20C27">
            <w:pPr>
              <w:spacing w:after="0"/>
              <w:jc w:val="center"/>
              <w:rPr>
                <w:rFonts w:eastAsia="Times New Roman"/>
                <w:b/>
                <w:bCs/>
                <w:color w:val="000000"/>
                <w:lang w:val="fi-FI" w:eastAsia="zh-CN"/>
              </w:rPr>
            </w:pPr>
            <w:r w:rsidRPr="00C20C27">
              <w:rPr>
                <w:rFonts w:eastAsia="Times New Roman"/>
                <w:b/>
                <w:bCs/>
                <w:color w:val="000000"/>
                <w:lang w:val="fi-FI" w:eastAsia="zh-CN"/>
              </w:rPr>
              <w:t>64-QAM</w:t>
            </w:r>
          </w:p>
        </w:tc>
        <w:tc>
          <w:tcPr>
            <w:tcW w:w="1380" w:type="dxa"/>
            <w:tcBorders>
              <w:top w:val="nil"/>
              <w:left w:val="nil"/>
              <w:bottom w:val="single" w:sz="4" w:space="0" w:color="auto"/>
              <w:right w:val="single" w:sz="4" w:space="0" w:color="auto"/>
            </w:tcBorders>
            <w:shd w:val="clear" w:color="000000" w:fill="EBF4E8"/>
            <w:vAlign w:val="center"/>
            <w:hideMark/>
          </w:tcPr>
          <w:p w14:paraId="1A64F8DC" w14:textId="3231FA22" w:rsidR="00C20C27" w:rsidRPr="00C20C27" w:rsidRDefault="00C20C27" w:rsidP="00C20C27">
            <w:pPr>
              <w:spacing w:after="0"/>
              <w:jc w:val="center"/>
              <w:rPr>
                <w:rFonts w:eastAsia="Times New Roman"/>
                <w:color w:val="000000"/>
                <w:lang w:val="fi-FI" w:eastAsia="zh-CN"/>
              </w:rPr>
            </w:pPr>
            <w:r w:rsidRPr="00C20C27">
              <w:rPr>
                <w:rFonts w:eastAsia="Times New Roman"/>
                <w:color w:val="000000"/>
                <w:lang w:val="fi-FI" w:eastAsia="zh-CN"/>
              </w:rPr>
              <w:t>-0,7</w:t>
            </w:r>
            <w:r w:rsidR="00302817">
              <w:rPr>
                <w:rFonts w:eastAsia="Times New Roman"/>
                <w:color w:val="000000"/>
                <w:lang w:val="fi-FI" w:eastAsia="zh-CN"/>
              </w:rPr>
              <w:t>dB</w:t>
            </w:r>
          </w:p>
        </w:tc>
        <w:tc>
          <w:tcPr>
            <w:tcW w:w="1380" w:type="dxa"/>
            <w:tcBorders>
              <w:top w:val="nil"/>
              <w:left w:val="nil"/>
              <w:bottom w:val="single" w:sz="4" w:space="0" w:color="auto"/>
              <w:right w:val="single" w:sz="4" w:space="0" w:color="auto"/>
            </w:tcBorders>
            <w:shd w:val="clear" w:color="000000" w:fill="EBF4E8"/>
            <w:vAlign w:val="center"/>
            <w:hideMark/>
          </w:tcPr>
          <w:p w14:paraId="2EABDD53" w14:textId="082CE08D" w:rsidR="00C20C27" w:rsidRPr="00C20C27" w:rsidRDefault="00C20C27" w:rsidP="00C20C27">
            <w:pPr>
              <w:spacing w:after="0"/>
              <w:jc w:val="center"/>
              <w:rPr>
                <w:rFonts w:eastAsia="Times New Roman"/>
                <w:color w:val="000000"/>
                <w:lang w:val="fi-FI" w:eastAsia="zh-CN"/>
              </w:rPr>
            </w:pPr>
            <w:r w:rsidRPr="00C20C27">
              <w:rPr>
                <w:rFonts w:eastAsia="Times New Roman"/>
                <w:color w:val="000000"/>
                <w:lang w:val="fi-FI" w:eastAsia="zh-CN"/>
              </w:rPr>
              <w:t>0,0</w:t>
            </w:r>
            <w:r w:rsidR="00302817">
              <w:rPr>
                <w:rFonts w:eastAsia="Times New Roman"/>
                <w:color w:val="000000"/>
                <w:lang w:val="fi-FI" w:eastAsia="zh-CN"/>
              </w:rPr>
              <w:t>dB</w:t>
            </w:r>
          </w:p>
        </w:tc>
        <w:tc>
          <w:tcPr>
            <w:tcW w:w="1380" w:type="dxa"/>
            <w:tcBorders>
              <w:top w:val="nil"/>
              <w:left w:val="nil"/>
              <w:bottom w:val="single" w:sz="4" w:space="0" w:color="auto"/>
              <w:right w:val="single" w:sz="4" w:space="0" w:color="auto"/>
            </w:tcBorders>
            <w:shd w:val="clear" w:color="000000" w:fill="BDD7EE"/>
            <w:vAlign w:val="center"/>
            <w:hideMark/>
          </w:tcPr>
          <w:p w14:paraId="1256935A" w14:textId="78B4DDCB" w:rsidR="00C20C27" w:rsidRPr="00C20C27" w:rsidRDefault="00C20C27" w:rsidP="00C20C27">
            <w:pPr>
              <w:spacing w:after="0"/>
              <w:jc w:val="center"/>
              <w:rPr>
                <w:rFonts w:eastAsia="Times New Roman"/>
                <w:color w:val="000000"/>
                <w:lang w:val="fi-FI" w:eastAsia="zh-CN"/>
              </w:rPr>
            </w:pPr>
            <w:r w:rsidRPr="00C20C27">
              <w:rPr>
                <w:rFonts w:eastAsia="Times New Roman"/>
                <w:color w:val="000000"/>
                <w:lang w:val="fi-FI" w:eastAsia="zh-CN"/>
              </w:rPr>
              <w:t>0,0</w:t>
            </w:r>
            <w:r w:rsidR="00302817">
              <w:rPr>
                <w:rFonts w:eastAsia="Times New Roman"/>
                <w:color w:val="000000"/>
                <w:lang w:val="fi-FI" w:eastAsia="zh-CN"/>
              </w:rPr>
              <w:t>dB</w:t>
            </w:r>
          </w:p>
        </w:tc>
        <w:tc>
          <w:tcPr>
            <w:tcW w:w="1380" w:type="dxa"/>
            <w:tcBorders>
              <w:top w:val="nil"/>
              <w:left w:val="nil"/>
              <w:bottom w:val="single" w:sz="4" w:space="0" w:color="auto"/>
              <w:right w:val="single" w:sz="4" w:space="0" w:color="auto"/>
            </w:tcBorders>
            <w:shd w:val="clear" w:color="000000" w:fill="EBF4E8"/>
            <w:vAlign w:val="center"/>
            <w:hideMark/>
          </w:tcPr>
          <w:p w14:paraId="1E5F935A" w14:textId="5DE16B00" w:rsidR="00C20C27" w:rsidRPr="00C20C27" w:rsidRDefault="00C20C27" w:rsidP="00C20C27">
            <w:pPr>
              <w:spacing w:after="0"/>
              <w:jc w:val="center"/>
              <w:rPr>
                <w:rFonts w:eastAsia="Times New Roman"/>
                <w:color w:val="000000"/>
                <w:lang w:val="fi-FI" w:eastAsia="zh-CN"/>
              </w:rPr>
            </w:pPr>
            <w:r w:rsidRPr="00C20C27">
              <w:rPr>
                <w:rFonts w:eastAsia="Times New Roman"/>
                <w:color w:val="000000"/>
                <w:lang w:val="fi-FI" w:eastAsia="zh-CN"/>
              </w:rPr>
              <w:t>-0,5</w:t>
            </w:r>
            <w:r w:rsidR="00302817">
              <w:rPr>
                <w:rFonts w:eastAsia="Times New Roman"/>
                <w:color w:val="000000"/>
                <w:lang w:val="fi-FI" w:eastAsia="zh-CN"/>
              </w:rPr>
              <w:t>dB</w:t>
            </w:r>
          </w:p>
        </w:tc>
      </w:tr>
      <w:tr w:rsidR="00C20C27" w:rsidRPr="00C20C27" w14:paraId="3E2106C7" w14:textId="77777777" w:rsidTr="00081776">
        <w:trPr>
          <w:cantSplit/>
          <w:trHeight w:val="372"/>
          <w:jc w:val="center"/>
        </w:trPr>
        <w:tc>
          <w:tcPr>
            <w:tcW w:w="1380" w:type="dxa"/>
            <w:tcBorders>
              <w:top w:val="nil"/>
              <w:left w:val="single" w:sz="4" w:space="0" w:color="auto"/>
              <w:bottom w:val="single" w:sz="4" w:space="0" w:color="auto"/>
              <w:right w:val="single" w:sz="4" w:space="0" w:color="auto"/>
            </w:tcBorders>
            <w:shd w:val="clear" w:color="000000" w:fill="FAD7A5"/>
            <w:vAlign w:val="center"/>
            <w:hideMark/>
          </w:tcPr>
          <w:p w14:paraId="6F4AA1FF" w14:textId="77777777" w:rsidR="00C20C27" w:rsidRPr="00C20C27" w:rsidRDefault="00C20C27" w:rsidP="00C20C27">
            <w:pPr>
              <w:spacing w:after="0"/>
              <w:jc w:val="center"/>
              <w:rPr>
                <w:rFonts w:eastAsia="Times New Roman"/>
                <w:b/>
                <w:bCs/>
                <w:color w:val="000000"/>
                <w:lang w:val="fi-FI" w:eastAsia="zh-CN"/>
              </w:rPr>
            </w:pPr>
            <w:r w:rsidRPr="00C20C27">
              <w:rPr>
                <w:rFonts w:eastAsia="Times New Roman"/>
                <w:b/>
                <w:bCs/>
                <w:color w:val="000000"/>
                <w:lang w:val="fi-FI" w:eastAsia="zh-CN"/>
              </w:rPr>
              <w:t>64-QAM</w:t>
            </w:r>
          </w:p>
        </w:tc>
        <w:tc>
          <w:tcPr>
            <w:tcW w:w="1380" w:type="dxa"/>
            <w:tcBorders>
              <w:top w:val="nil"/>
              <w:left w:val="nil"/>
              <w:bottom w:val="single" w:sz="4" w:space="0" w:color="auto"/>
              <w:right w:val="single" w:sz="4" w:space="0" w:color="auto"/>
            </w:tcBorders>
            <w:shd w:val="clear" w:color="000000" w:fill="FAD7A5"/>
            <w:vAlign w:val="center"/>
            <w:hideMark/>
          </w:tcPr>
          <w:p w14:paraId="1D35951F" w14:textId="77777777" w:rsidR="00C20C27" w:rsidRPr="00C20C27" w:rsidRDefault="00C20C27" w:rsidP="00C20C27">
            <w:pPr>
              <w:spacing w:after="0"/>
              <w:jc w:val="center"/>
              <w:rPr>
                <w:rFonts w:eastAsia="Times New Roman"/>
                <w:b/>
                <w:bCs/>
                <w:color w:val="000000"/>
                <w:lang w:val="fi-FI" w:eastAsia="zh-CN"/>
              </w:rPr>
            </w:pPr>
            <w:r w:rsidRPr="00C20C27">
              <w:rPr>
                <w:rFonts w:eastAsia="Times New Roman"/>
                <w:b/>
                <w:bCs/>
                <w:color w:val="000000"/>
                <w:lang w:val="fi-FI" w:eastAsia="zh-CN"/>
              </w:rPr>
              <w:t>QPSK</w:t>
            </w:r>
          </w:p>
        </w:tc>
        <w:tc>
          <w:tcPr>
            <w:tcW w:w="1380" w:type="dxa"/>
            <w:tcBorders>
              <w:top w:val="nil"/>
              <w:left w:val="nil"/>
              <w:bottom w:val="single" w:sz="4" w:space="0" w:color="auto"/>
              <w:right w:val="single" w:sz="4" w:space="0" w:color="auto"/>
            </w:tcBorders>
            <w:shd w:val="clear" w:color="000000" w:fill="BDD7EE"/>
            <w:vAlign w:val="center"/>
            <w:hideMark/>
          </w:tcPr>
          <w:p w14:paraId="2BA685E1" w14:textId="6F2EFF27" w:rsidR="00C20C27" w:rsidRPr="00C20C27" w:rsidRDefault="00C20C27" w:rsidP="00C20C27">
            <w:pPr>
              <w:spacing w:after="0"/>
              <w:jc w:val="center"/>
              <w:rPr>
                <w:rFonts w:eastAsia="Times New Roman"/>
                <w:color w:val="000000"/>
                <w:lang w:val="fi-FI" w:eastAsia="zh-CN"/>
              </w:rPr>
            </w:pPr>
            <w:r w:rsidRPr="00C20C27">
              <w:rPr>
                <w:rFonts w:eastAsia="Times New Roman"/>
                <w:color w:val="000000"/>
                <w:lang w:val="fi-FI" w:eastAsia="zh-CN"/>
              </w:rPr>
              <w:t>0,0</w:t>
            </w:r>
            <w:r w:rsidR="00302817">
              <w:rPr>
                <w:rFonts w:eastAsia="Times New Roman"/>
                <w:color w:val="000000"/>
                <w:lang w:val="fi-FI" w:eastAsia="zh-CN"/>
              </w:rPr>
              <w:t>dB</w:t>
            </w:r>
          </w:p>
        </w:tc>
        <w:tc>
          <w:tcPr>
            <w:tcW w:w="1380" w:type="dxa"/>
            <w:tcBorders>
              <w:top w:val="nil"/>
              <w:left w:val="nil"/>
              <w:bottom w:val="single" w:sz="4" w:space="0" w:color="auto"/>
              <w:right w:val="single" w:sz="4" w:space="0" w:color="auto"/>
            </w:tcBorders>
            <w:shd w:val="clear" w:color="000000" w:fill="EBF4E8"/>
            <w:vAlign w:val="center"/>
            <w:hideMark/>
          </w:tcPr>
          <w:p w14:paraId="2E6AC462" w14:textId="7DFDA36A" w:rsidR="00C20C27" w:rsidRPr="00C20C27" w:rsidRDefault="00C20C27" w:rsidP="00C20C27">
            <w:pPr>
              <w:spacing w:after="0"/>
              <w:jc w:val="center"/>
              <w:rPr>
                <w:rFonts w:eastAsia="Times New Roman"/>
                <w:color w:val="000000"/>
                <w:lang w:val="fi-FI" w:eastAsia="zh-CN"/>
              </w:rPr>
            </w:pPr>
            <w:r w:rsidRPr="00C20C27">
              <w:rPr>
                <w:rFonts w:eastAsia="Times New Roman"/>
                <w:color w:val="000000"/>
                <w:lang w:val="fi-FI" w:eastAsia="zh-CN"/>
              </w:rPr>
              <w:t>-8,9</w:t>
            </w:r>
            <w:r w:rsidR="00302817">
              <w:rPr>
                <w:rFonts w:eastAsia="Times New Roman"/>
                <w:color w:val="000000"/>
                <w:lang w:val="fi-FI" w:eastAsia="zh-CN"/>
              </w:rPr>
              <w:t>dB</w:t>
            </w:r>
          </w:p>
        </w:tc>
        <w:tc>
          <w:tcPr>
            <w:tcW w:w="1380" w:type="dxa"/>
            <w:tcBorders>
              <w:top w:val="nil"/>
              <w:left w:val="nil"/>
              <w:bottom w:val="single" w:sz="4" w:space="0" w:color="auto"/>
              <w:right w:val="single" w:sz="4" w:space="0" w:color="auto"/>
            </w:tcBorders>
            <w:shd w:val="clear" w:color="000000" w:fill="EBF4E8"/>
            <w:vAlign w:val="center"/>
            <w:hideMark/>
          </w:tcPr>
          <w:p w14:paraId="50FCAD8E" w14:textId="1CC1577E" w:rsidR="00C20C27" w:rsidRPr="00C20C27" w:rsidRDefault="00C20C27" w:rsidP="00C20C27">
            <w:pPr>
              <w:spacing w:after="0"/>
              <w:jc w:val="center"/>
              <w:rPr>
                <w:rFonts w:eastAsia="Times New Roman"/>
                <w:color w:val="000000"/>
                <w:lang w:val="fi-FI" w:eastAsia="zh-CN"/>
              </w:rPr>
            </w:pPr>
            <w:r w:rsidRPr="00C20C27">
              <w:rPr>
                <w:rFonts w:eastAsia="Times New Roman"/>
                <w:color w:val="000000"/>
                <w:lang w:val="fi-FI" w:eastAsia="zh-CN"/>
              </w:rPr>
              <w:t>-3,4</w:t>
            </w:r>
            <w:r w:rsidR="00302817">
              <w:rPr>
                <w:rFonts w:eastAsia="Times New Roman"/>
                <w:color w:val="000000"/>
                <w:lang w:val="fi-FI" w:eastAsia="zh-CN"/>
              </w:rPr>
              <w:t>dB</w:t>
            </w:r>
          </w:p>
        </w:tc>
        <w:tc>
          <w:tcPr>
            <w:tcW w:w="1380" w:type="dxa"/>
            <w:tcBorders>
              <w:top w:val="nil"/>
              <w:left w:val="nil"/>
              <w:bottom w:val="single" w:sz="4" w:space="0" w:color="auto"/>
              <w:right w:val="single" w:sz="4" w:space="0" w:color="auto"/>
            </w:tcBorders>
            <w:shd w:val="clear" w:color="000000" w:fill="EBF4E8"/>
            <w:vAlign w:val="center"/>
            <w:hideMark/>
          </w:tcPr>
          <w:p w14:paraId="089B0525" w14:textId="52904DA8" w:rsidR="00C20C27" w:rsidRPr="00C20C27" w:rsidRDefault="00C20C27" w:rsidP="00C20C27">
            <w:pPr>
              <w:spacing w:after="0"/>
              <w:jc w:val="center"/>
              <w:rPr>
                <w:rFonts w:eastAsia="Times New Roman"/>
                <w:color w:val="000000"/>
                <w:lang w:val="fi-FI" w:eastAsia="zh-CN"/>
              </w:rPr>
            </w:pPr>
            <w:r w:rsidRPr="00C20C27">
              <w:rPr>
                <w:rFonts w:eastAsia="Times New Roman"/>
                <w:color w:val="000000"/>
                <w:lang w:val="fi-FI" w:eastAsia="zh-CN"/>
              </w:rPr>
              <w:t>-3,6</w:t>
            </w:r>
            <w:r w:rsidR="00302817">
              <w:rPr>
                <w:rFonts w:eastAsia="Times New Roman"/>
                <w:color w:val="000000"/>
                <w:lang w:val="fi-FI" w:eastAsia="zh-CN"/>
              </w:rPr>
              <w:t>dB</w:t>
            </w:r>
          </w:p>
        </w:tc>
      </w:tr>
      <w:tr w:rsidR="00C20C27" w:rsidRPr="00C20C27" w14:paraId="6E79823B" w14:textId="77777777" w:rsidTr="00081776">
        <w:trPr>
          <w:cantSplit/>
          <w:trHeight w:val="372"/>
          <w:jc w:val="center"/>
        </w:trPr>
        <w:tc>
          <w:tcPr>
            <w:tcW w:w="1380" w:type="dxa"/>
            <w:tcBorders>
              <w:top w:val="nil"/>
              <w:left w:val="single" w:sz="4" w:space="0" w:color="auto"/>
              <w:bottom w:val="single" w:sz="4" w:space="0" w:color="auto"/>
              <w:right w:val="single" w:sz="4" w:space="0" w:color="auto"/>
            </w:tcBorders>
            <w:shd w:val="clear" w:color="000000" w:fill="FAD7A5"/>
            <w:vAlign w:val="center"/>
            <w:hideMark/>
          </w:tcPr>
          <w:p w14:paraId="140DCBD3" w14:textId="77777777" w:rsidR="00C20C27" w:rsidRPr="00C20C27" w:rsidRDefault="00C20C27" w:rsidP="00C20C27">
            <w:pPr>
              <w:spacing w:after="0"/>
              <w:jc w:val="center"/>
              <w:rPr>
                <w:rFonts w:eastAsia="Times New Roman"/>
                <w:b/>
                <w:bCs/>
                <w:color w:val="000000"/>
                <w:lang w:val="fi-FI" w:eastAsia="zh-CN"/>
              </w:rPr>
            </w:pPr>
            <w:r w:rsidRPr="00C20C27">
              <w:rPr>
                <w:rFonts w:eastAsia="Times New Roman"/>
                <w:b/>
                <w:bCs/>
                <w:color w:val="000000"/>
                <w:lang w:val="fi-FI" w:eastAsia="zh-CN"/>
              </w:rPr>
              <w:t>64-QAM</w:t>
            </w:r>
          </w:p>
        </w:tc>
        <w:tc>
          <w:tcPr>
            <w:tcW w:w="1380" w:type="dxa"/>
            <w:tcBorders>
              <w:top w:val="nil"/>
              <w:left w:val="nil"/>
              <w:bottom w:val="single" w:sz="4" w:space="0" w:color="auto"/>
              <w:right w:val="single" w:sz="4" w:space="0" w:color="auto"/>
            </w:tcBorders>
            <w:shd w:val="clear" w:color="000000" w:fill="FAD7A5"/>
            <w:vAlign w:val="center"/>
            <w:hideMark/>
          </w:tcPr>
          <w:p w14:paraId="705114B9" w14:textId="77777777" w:rsidR="00C20C27" w:rsidRPr="00C20C27" w:rsidRDefault="00C20C27" w:rsidP="00C20C27">
            <w:pPr>
              <w:spacing w:after="0"/>
              <w:jc w:val="center"/>
              <w:rPr>
                <w:rFonts w:eastAsia="Times New Roman"/>
                <w:b/>
                <w:bCs/>
                <w:color w:val="000000"/>
                <w:lang w:val="fi-FI" w:eastAsia="zh-CN"/>
              </w:rPr>
            </w:pPr>
            <w:r w:rsidRPr="00C20C27">
              <w:rPr>
                <w:rFonts w:eastAsia="Times New Roman"/>
                <w:b/>
                <w:bCs/>
                <w:color w:val="000000"/>
                <w:lang w:val="fi-FI" w:eastAsia="zh-CN"/>
              </w:rPr>
              <w:t>16-QAM</w:t>
            </w:r>
          </w:p>
        </w:tc>
        <w:tc>
          <w:tcPr>
            <w:tcW w:w="1380" w:type="dxa"/>
            <w:tcBorders>
              <w:top w:val="nil"/>
              <w:left w:val="nil"/>
              <w:bottom w:val="single" w:sz="4" w:space="0" w:color="auto"/>
              <w:right w:val="single" w:sz="4" w:space="0" w:color="auto"/>
            </w:tcBorders>
            <w:shd w:val="clear" w:color="000000" w:fill="EBF4E8"/>
            <w:vAlign w:val="center"/>
            <w:hideMark/>
          </w:tcPr>
          <w:p w14:paraId="7194EA73" w14:textId="78A345EB" w:rsidR="00C20C27" w:rsidRPr="00C20C27" w:rsidRDefault="00C20C27" w:rsidP="00C20C27">
            <w:pPr>
              <w:spacing w:after="0"/>
              <w:jc w:val="center"/>
              <w:rPr>
                <w:rFonts w:eastAsia="Times New Roman"/>
                <w:color w:val="000000"/>
                <w:lang w:val="fi-FI" w:eastAsia="zh-CN"/>
              </w:rPr>
            </w:pPr>
            <w:r w:rsidRPr="00C20C27">
              <w:rPr>
                <w:rFonts w:eastAsia="Times New Roman"/>
                <w:color w:val="000000"/>
                <w:lang w:val="fi-FI" w:eastAsia="zh-CN"/>
              </w:rPr>
              <w:t>-4,7</w:t>
            </w:r>
            <w:r w:rsidR="00302817">
              <w:rPr>
                <w:rFonts w:eastAsia="Times New Roman"/>
                <w:color w:val="000000"/>
                <w:lang w:val="fi-FI" w:eastAsia="zh-CN"/>
              </w:rPr>
              <w:t>dB</w:t>
            </w:r>
          </w:p>
        </w:tc>
        <w:tc>
          <w:tcPr>
            <w:tcW w:w="1380" w:type="dxa"/>
            <w:tcBorders>
              <w:top w:val="nil"/>
              <w:left w:val="nil"/>
              <w:bottom w:val="single" w:sz="4" w:space="0" w:color="auto"/>
              <w:right w:val="single" w:sz="4" w:space="0" w:color="auto"/>
            </w:tcBorders>
            <w:shd w:val="clear" w:color="000000" w:fill="BDD7EE"/>
            <w:vAlign w:val="center"/>
            <w:hideMark/>
          </w:tcPr>
          <w:p w14:paraId="78F337AF" w14:textId="2E189481" w:rsidR="00C20C27" w:rsidRPr="00C20C27" w:rsidRDefault="00C20C27" w:rsidP="00C20C27">
            <w:pPr>
              <w:spacing w:after="0"/>
              <w:jc w:val="center"/>
              <w:rPr>
                <w:rFonts w:eastAsia="Times New Roman"/>
                <w:color w:val="000000"/>
                <w:lang w:val="fi-FI" w:eastAsia="zh-CN"/>
              </w:rPr>
            </w:pPr>
            <w:r w:rsidRPr="00C20C27">
              <w:rPr>
                <w:rFonts w:eastAsia="Times New Roman"/>
                <w:color w:val="000000"/>
                <w:lang w:val="fi-FI" w:eastAsia="zh-CN"/>
              </w:rPr>
              <w:t>0,0</w:t>
            </w:r>
            <w:r w:rsidR="00302817">
              <w:rPr>
                <w:rFonts w:eastAsia="Times New Roman"/>
                <w:color w:val="000000"/>
                <w:lang w:val="fi-FI" w:eastAsia="zh-CN"/>
              </w:rPr>
              <w:t>dB</w:t>
            </w:r>
          </w:p>
        </w:tc>
        <w:tc>
          <w:tcPr>
            <w:tcW w:w="1380" w:type="dxa"/>
            <w:tcBorders>
              <w:top w:val="nil"/>
              <w:left w:val="nil"/>
              <w:bottom w:val="single" w:sz="4" w:space="0" w:color="auto"/>
              <w:right w:val="single" w:sz="4" w:space="0" w:color="auto"/>
            </w:tcBorders>
            <w:shd w:val="clear" w:color="000000" w:fill="EBF4E8"/>
            <w:vAlign w:val="center"/>
            <w:hideMark/>
          </w:tcPr>
          <w:p w14:paraId="25AC22CC" w14:textId="602BB39E" w:rsidR="00C20C27" w:rsidRPr="00C20C27" w:rsidRDefault="00C20C27" w:rsidP="00C20C27">
            <w:pPr>
              <w:spacing w:after="0"/>
              <w:jc w:val="center"/>
              <w:rPr>
                <w:rFonts w:eastAsia="Times New Roman"/>
                <w:color w:val="000000"/>
                <w:lang w:val="fi-FI" w:eastAsia="zh-CN"/>
              </w:rPr>
            </w:pPr>
            <w:r w:rsidRPr="00C20C27">
              <w:rPr>
                <w:rFonts w:eastAsia="Times New Roman"/>
                <w:color w:val="000000"/>
                <w:lang w:val="fi-FI" w:eastAsia="zh-CN"/>
              </w:rPr>
              <w:t>-1,5</w:t>
            </w:r>
            <w:r w:rsidR="00302817">
              <w:rPr>
                <w:rFonts w:eastAsia="Times New Roman"/>
                <w:color w:val="000000"/>
                <w:lang w:val="fi-FI" w:eastAsia="zh-CN"/>
              </w:rPr>
              <w:t>dB</w:t>
            </w:r>
          </w:p>
        </w:tc>
        <w:tc>
          <w:tcPr>
            <w:tcW w:w="1380" w:type="dxa"/>
            <w:tcBorders>
              <w:top w:val="nil"/>
              <w:left w:val="nil"/>
              <w:bottom w:val="single" w:sz="4" w:space="0" w:color="auto"/>
              <w:right w:val="single" w:sz="4" w:space="0" w:color="auto"/>
            </w:tcBorders>
            <w:shd w:val="clear" w:color="000000" w:fill="EBF4E8"/>
            <w:vAlign w:val="center"/>
            <w:hideMark/>
          </w:tcPr>
          <w:p w14:paraId="57BFA714" w14:textId="700A1183" w:rsidR="00C20C27" w:rsidRPr="00C20C27" w:rsidRDefault="00C20C27" w:rsidP="00C20C27">
            <w:pPr>
              <w:spacing w:after="0"/>
              <w:jc w:val="center"/>
              <w:rPr>
                <w:rFonts w:eastAsia="Times New Roman"/>
                <w:color w:val="000000"/>
                <w:lang w:val="fi-FI" w:eastAsia="zh-CN"/>
              </w:rPr>
            </w:pPr>
            <w:r w:rsidRPr="00C20C27">
              <w:rPr>
                <w:rFonts w:eastAsia="Times New Roman"/>
                <w:color w:val="000000"/>
                <w:lang w:val="fi-FI" w:eastAsia="zh-CN"/>
              </w:rPr>
              <w:t>-1,7</w:t>
            </w:r>
            <w:r w:rsidR="00302817">
              <w:rPr>
                <w:rFonts w:eastAsia="Times New Roman"/>
                <w:color w:val="000000"/>
                <w:lang w:val="fi-FI" w:eastAsia="zh-CN"/>
              </w:rPr>
              <w:t>dB</w:t>
            </w:r>
          </w:p>
        </w:tc>
      </w:tr>
      <w:tr w:rsidR="00C20C27" w:rsidRPr="00C20C27" w14:paraId="3E0AB886" w14:textId="77777777" w:rsidTr="00081776">
        <w:trPr>
          <w:cantSplit/>
          <w:trHeight w:val="372"/>
          <w:jc w:val="center"/>
        </w:trPr>
        <w:tc>
          <w:tcPr>
            <w:tcW w:w="1380" w:type="dxa"/>
            <w:tcBorders>
              <w:top w:val="nil"/>
              <w:left w:val="single" w:sz="4" w:space="0" w:color="auto"/>
              <w:bottom w:val="single" w:sz="4" w:space="0" w:color="auto"/>
              <w:right w:val="single" w:sz="4" w:space="0" w:color="auto"/>
            </w:tcBorders>
            <w:shd w:val="clear" w:color="000000" w:fill="FAD7A5"/>
            <w:vAlign w:val="center"/>
            <w:hideMark/>
          </w:tcPr>
          <w:p w14:paraId="4685F4B7" w14:textId="77777777" w:rsidR="00C20C27" w:rsidRPr="00C20C27" w:rsidRDefault="00C20C27" w:rsidP="00C20C27">
            <w:pPr>
              <w:spacing w:after="0"/>
              <w:jc w:val="center"/>
              <w:rPr>
                <w:rFonts w:eastAsia="Times New Roman"/>
                <w:b/>
                <w:bCs/>
                <w:color w:val="000000"/>
                <w:lang w:val="fi-FI" w:eastAsia="zh-CN"/>
              </w:rPr>
            </w:pPr>
            <w:r w:rsidRPr="00C20C27">
              <w:rPr>
                <w:rFonts w:eastAsia="Times New Roman"/>
                <w:b/>
                <w:bCs/>
                <w:color w:val="000000"/>
                <w:lang w:val="fi-FI" w:eastAsia="zh-CN"/>
              </w:rPr>
              <w:t>64-QAM</w:t>
            </w:r>
          </w:p>
        </w:tc>
        <w:tc>
          <w:tcPr>
            <w:tcW w:w="1380" w:type="dxa"/>
            <w:tcBorders>
              <w:top w:val="nil"/>
              <w:left w:val="nil"/>
              <w:bottom w:val="single" w:sz="4" w:space="0" w:color="auto"/>
              <w:right w:val="single" w:sz="4" w:space="0" w:color="auto"/>
            </w:tcBorders>
            <w:shd w:val="clear" w:color="000000" w:fill="FAD7A5"/>
            <w:vAlign w:val="center"/>
            <w:hideMark/>
          </w:tcPr>
          <w:p w14:paraId="1C09DDE2" w14:textId="77777777" w:rsidR="00C20C27" w:rsidRPr="00C20C27" w:rsidRDefault="00C20C27" w:rsidP="00C20C27">
            <w:pPr>
              <w:spacing w:after="0"/>
              <w:jc w:val="center"/>
              <w:rPr>
                <w:rFonts w:eastAsia="Times New Roman"/>
                <w:b/>
                <w:bCs/>
                <w:color w:val="000000"/>
                <w:lang w:val="fi-FI" w:eastAsia="zh-CN"/>
              </w:rPr>
            </w:pPr>
            <w:r w:rsidRPr="00C20C27">
              <w:rPr>
                <w:rFonts w:eastAsia="Times New Roman"/>
                <w:b/>
                <w:bCs/>
                <w:color w:val="000000"/>
                <w:lang w:val="fi-FI" w:eastAsia="zh-CN"/>
              </w:rPr>
              <w:t>64-QAM</w:t>
            </w:r>
          </w:p>
        </w:tc>
        <w:tc>
          <w:tcPr>
            <w:tcW w:w="1380" w:type="dxa"/>
            <w:tcBorders>
              <w:top w:val="nil"/>
              <w:left w:val="nil"/>
              <w:bottom w:val="single" w:sz="4" w:space="0" w:color="auto"/>
              <w:right w:val="single" w:sz="4" w:space="0" w:color="auto"/>
            </w:tcBorders>
            <w:shd w:val="clear" w:color="000000" w:fill="EBF4E8"/>
            <w:vAlign w:val="center"/>
            <w:hideMark/>
          </w:tcPr>
          <w:p w14:paraId="4191F2EE" w14:textId="5FF60C87" w:rsidR="00C20C27" w:rsidRPr="00C20C27" w:rsidRDefault="00C20C27" w:rsidP="00C20C27">
            <w:pPr>
              <w:spacing w:after="0"/>
              <w:jc w:val="center"/>
              <w:rPr>
                <w:rFonts w:eastAsia="Times New Roman"/>
                <w:color w:val="000000"/>
                <w:lang w:val="fi-FI" w:eastAsia="zh-CN"/>
              </w:rPr>
            </w:pPr>
            <w:r w:rsidRPr="00C20C27">
              <w:rPr>
                <w:rFonts w:eastAsia="Times New Roman"/>
                <w:color w:val="000000"/>
                <w:lang w:val="fi-FI" w:eastAsia="zh-CN"/>
              </w:rPr>
              <w:t>-9,1</w:t>
            </w:r>
            <w:r w:rsidR="00302817">
              <w:rPr>
                <w:rFonts w:eastAsia="Times New Roman"/>
                <w:color w:val="000000"/>
                <w:lang w:val="fi-FI" w:eastAsia="zh-CN"/>
              </w:rPr>
              <w:t>dB</w:t>
            </w:r>
          </w:p>
        </w:tc>
        <w:tc>
          <w:tcPr>
            <w:tcW w:w="1380" w:type="dxa"/>
            <w:tcBorders>
              <w:top w:val="nil"/>
              <w:left w:val="nil"/>
              <w:bottom w:val="single" w:sz="4" w:space="0" w:color="auto"/>
              <w:right w:val="single" w:sz="4" w:space="0" w:color="auto"/>
            </w:tcBorders>
            <w:shd w:val="clear" w:color="000000" w:fill="EBF4E8"/>
            <w:vAlign w:val="center"/>
            <w:hideMark/>
          </w:tcPr>
          <w:p w14:paraId="17216769" w14:textId="0DA6576C" w:rsidR="00C20C27" w:rsidRPr="00C20C27" w:rsidRDefault="00C20C27" w:rsidP="00C20C27">
            <w:pPr>
              <w:spacing w:after="0"/>
              <w:jc w:val="center"/>
              <w:rPr>
                <w:rFonts w:eastAsia="Times New Roman"/>
                <w:color w:val="000000"/>
                <w:lang w:val="fi-FI" w:eastAsia="zh-CN"/>
              </w:rPr>
            </w:pPr>
            <w:r w:rsidRPr="00C20C27">
              <w:rPr>
                <w:rFonts w:eastAsia="Times New Roman"/>
                <w:color w:val="000000"/>
                <w:lang w:val="fi-FI" w:eastAsia="zh-CN"/>
              </w:rPr>
              <w:t>-0,5</w:t>
            </w:r>
            <w:r w:rsidR="00302817">
              <w:rPr>
                <w:rFonts w:eastAsia="Times New Roman"/>
                <w:color w:val="000000"/>
                <w:lang w:val="fi-FI" w:eastAsia="zh-CN"/>
              </w:rPr>
              <w:t>dB</w:t>
            </w:r>
          </w:p>
        </w:tc>
        <w:tc>
          <w:tcPr>
            <w:tcW w:w="1380" w:type="dxa"/>
            <w:tcBorders>
              <w:top w:val="nil"/>
              <w:left w:val="nil"/>
              <w:bottom w:val="single" w:sz="4" w:space="0" w:color="auto"/>
              <w:right w:val="single" w:sz="4" w:space="0" w:color="auto"/>
            </w:tcBorders>
            <w:shd w:val="clear" w:color="000000" w:fill="BDD7EE"/>
            <w:vAlign w:val="center"/>
            <w:hideMark/>
          </w:tcPr>
          <w:p w14:paraId="7788DD8A" w14:textId="3937052A" w:rsidR="00C20C27" w:rsidRPr="00C20C27" w:rsidRDefault="00C20C27" w:rsidP="00C20C27">
            <w:pPr>
              <w:spacing w:after="0"/>
              <w:jc w:val="center"/>
              <w:rPr>
                <w:rFonts w:eastAsia="Times New Roman"/>
                <w:color w:val="000000"/>
                <w:lang w:val="fi-FI" w:eastAsia="zh-CN"/>
              </w:rPr>
            </w:pPr>
            <w:r w:rsidRPr="00C20C27">
              <w:rPr>
                <w:rFonts w:eastAsia="Times New Roman"/>
                <w:color w:val="000000"/>
                <w:lang w:val="fi-FI" w:eastAsia="zh-CN"/>
              </w:rPr>
              <w:t>0,0</w:t>
            </w:r>
            <w:r w:rsidR="00302817">
              <w:rPr>
                <w:rFonts w:eastAsia="Times New Roman"/>
                <w:color w:val="000000"/>
                <w:lang w:val="fi-FI" w:eastAsia="zh-CN"/>
              </w:rPr>
              <w:t>dB</w:t>
            </w:r>
          </w:p>
        </w:tc>
        <w:tc>
          <w:tcPr>
            <w:tcW w:w="1380" w:type="dxa"/>
            <w:tcBorders>
              <w:top w:val="nil"/>
              <w:left w:val="nil"/>
              <w:bottom w:val="single" w:sz="4" w:space="0" w:color="auto"/>
              <w:right w:val="single" w:sz="4" w:space="0" w:color="auto"/>
            </w:tcBorders>
            <w:shd w:val="clear" w:color="000000" w:fill="EBF4E8"/>
            <w:vAlign w:val="center"/>
            <w:hideMark/>
          </w:tcPr>
          <w:p w14:paraId="58A7F264" w14:textId="614C4B7E" w:rsidR="00C20C27" w:rsidRPr="00C20C27" w:rsidRDefault="00C20C27" w:rsidP="00C20C27">
            <w:pPr>
              <w:spacing w:after="0"/>
              <w:jc w:val="center"/>
              <w:rPr>
                <w:rFonts w:eastAsia="Times New Roman"/>
                <w:color w:val="000000"/>
                <w:lang w:val="fi-FI" w:eastAsia="zh-CN"/>
              </w:rPr>
            </w:pPr>
            <w:r w:rsidRPr="00C20C27">
              <w:rPr>
                <w:rFonts w:eastAsia="Times New Roman"/>
                <w:color w:val="000000"/>
                <w:lang w:val="fi-FI" w:eastAsia="zh-CN"/>
              </w:rPr>
              <w:t>-0,6</w:t>
            </w:r>
            <w:r w:rsidR="00302817">
              <w:rPr>
                <w:rFonts w:eastAsia="Times New Roman"/>
                <w:color w:val="000000"/>
                <w:lang w:val="fi-FI" w:eastAsia="zh-CN"/>
              </w:rPr>
              <w:t>dB</w:t>
            </w:r>
          </w:p>
        </w:tc>
      </w:tr>
    </w:tbl>
    <w:p w14:paraId="48D8D76B" w14:textId="77777777" w:rsidR="00C20C27" w:rsidRPr="00511784" w:rsidRDefault="00C20C27" w:rsidP="00C20C27">
      <w:pPr>
        <w:pStyle w:val="ListParagraph"/>
        <w:ind w:leftChars="0" w:left="0"/>
        <w:jc w:val="both"/>
        <w:rPr>
          <w:rFonts w:eastAsiaTheme="minorEastAsia"/>
          <w:b/>
          <w:lang w:eastAsia="zh-TW"/>
        </w:rPr>
      </w:pPr>
    </w:p>
    <w:p w14:paraId="3C3CB3A6" w14:textId="0B5DF3F0" w:rsidR="00081776" w:rsidRDefault="00081776" w:rsidP="00081776">
      <w:pPr>
        <w:pStyle w:val="ListParagraph"/>
        <w:ind w:leftChars="0" w:left="0"/>
        <w:jc w:val="both"/>
        <w:rPr>
          <w:rFonts w:eastAsiaTheme="minorEastAsia"/>
          <w:b/>
          <w:lang w:eastAsia="zh-TW"/>
        </w:rPr>
      </w:pPr>
      <w:r w:rsidRPr="00B14327">
        <w:rPr>
          <w:rFonts w:eastAsiaTheme="minorEastAsia"/>
          <w:b/>
          <w:lang w:eastAsia="zh-TW"/>
        </w:rPr>
        <w:t>Observation #</w:t>
      </w:r>
      <w:r>
        <w:rPr>
          <w:rFonts w:eastAsiaTheme="minorEastAsia"/>
          <w:b/>
          <w:lang w:eastAsia="zh-TW"/>
        </w:rPr>
        <w:t>3</w:t>
      </w:r>
      <w:r w:rsidRPr="00B14327">
        <w:rPr>
          <w:rFonts w:eastAsiaTheme="minorEastAsia"/>
          <w:b/>
          <w:lang w:eastAsia="zh-TW"/>
        </w:rPr>
        <w:t>:</w:t>
      </w:r>
      <w:r>
        <w:rPr>
          <w:rFonts w:eastAsiaTheme="minorEastAsia"/>
          <w:b/>
          <w:lang w:eastAsia="zh-TW"/>
        </w:rPr>
        <w:t xml:space="preserve"> MU-MIMO advanced receiver needs knowledge of PDSCH modulation of co-scheduled UEs. Without any assistance information from network this would be huge estimation effort for target UE.</w:t>
      </w:r>
    </w:p>
    <w:p w14:paraId="7FC4B0A8" w14:textId="4D6916FD" w:rsidR="00081776" w:rsidRDefault="00081776" w:rsidP="00081776">
      <w:pPr>
        <w:pStyle w:val="ListParagraph"/>
        <w:ind w:leftChars="0" w:left="0"/>
        <w:jc w:val="both"/>
        <w:rPr>
          <w:rFonts w:eastAsiaTheme="minorEastAsia"/>
          <w:b/>
          <w:lang w:eastAsia="zh-TW"/>
        </w:rPr>
      </w:pPr>
      <w:r>
        <w:rPr>
          <w:rFonts w:eastAsiaTheme="minorEastAsia"/>
          <w:b/>
          <w:lang w:eastAsia="zh-TW"/>
        </w:rPr>
        <w:t>Proposal #4: Introduce assistance information of PDSCH modulation of co-scheduled U</w:t>
      </w:r>
      <w:r w:rsidR="0026597B">
        <w:rPr>
          <w:rFonts w:eastAsiaTheme="minorEastAsia"/>
          <w:b/>
          <w:lang w:eastAsia="zh-TW"/>
        </w:rPr>
        <w:t>E</w:t>
      </w:r>
      <w:r>
        <w:rPr>
          <w:rFonts w:eastAsiaTheme="minorEastAsia"/>
          <w:b/>
          <w:lang w:eastAsia="zh-TW"/>
        </w:rPr>
        <w:t>s.</w:t>
      </w:r>
    </w:p>
    <w:p w14:paraId="3D0862ED" w14:textId="77777777" w:rsidR="00C20C27" w:rsidRPr="00511784" w:rsidRDefault="00C20C27" w:rsidP="000A231E">
      <w:pPr>
        <w:pStyle w:val="ListParagraph"/>
        <w:ind w:leftChars="0" w:left="0"/>
        <w:jc w:val="both"/>
        <w:rPr>
          <w:rFonts w:eastAsiaTheme="minorEastAsia"/>
          <w:b/>
          <w:lang w:eastAsia="zh-TW"/>
        </w:rPr>
      </w:pPr>
    </w:p>
    <w:p w14:paraId="4A4B687E" w14:textId="0E578032" w:rsidR="0049317A" w:rsidRPr="00BB5586" w:rsidRDefault="0049317A" w:rsidP="0049317A">
      <w:pPr>
        <w:pStyle w:val="Heading1"/>
        <w:rPr>
          <w:sz w:val="24"/>
          <w:szCs w:val="24"/>
        </w:rPr>
      </w:pPr>
      <w:r w:rsidRPr="00BB5586">
        <w:rPr>
          <w:sz w:val="24"/>
          <w:szCs w:val="24"/>
        </w:rPr>
        <w:t>2.</w:t>
      </w:r>
      <w:r w:rsidR="00C07AB2">
        <w:rPr>
          <w:sz w:val="24"/>
          <w:szCs w:val="24"/>
        </w:rPr>
        <w:t>4</w:t>
      </w:r>
      <w:r w:rsidRPr="00BB5586">
        <w:rPr>
          <w:sz w:val="24"/>
          <w:szCs w:val="24"/>
        </w:rPr>
        <w:t xml:space="preserve"> </w:t>
      </w:r>
      <w:r>
        <w:rPr>
          <w:sz w:val="24"/>
          <w:szCs w:val="24"/>
        </w:rPr>
        <w:t>Performance analysis and proposals for further work</w:t>
      </w:r>
    </w:p>
    <w:p w14:paraId="219E486F" w14:textId="16887E20" w:rsidR="00C07AB2" w:rsidRDefault="00C07AB2">
      <w:pPr>
        <w:spacing w:after="160" w:line="259" w:lineRule="auto"/>
        <w:rPr>
          <w:lang w:eastAsia="zh-CN"/>
        </w:rPr>
      </w:pPr>
      <w:r>
        <w:rPr>
          <w:lang w:eastAsia="zh-CN"/>
        </w:rPr>
        <w:t>In this document we focus on reduced complexity maximum likelihood detection (R-ML) and more specifically in a variant where target UE and co-scheduled UE are jointly demodulated. With this selection of receiver assumption, we wanted to check what kind of performance.</w:t>
      </w:r>
      <w:r w:rsidR="00F241B8">
        <w:rPr>
          <w:lang w:eastAsia="zh-CN"/>
        </w:rPr>
        <w:t xml:space="preserve"> Simulation studies are limited to FDD tests to save simulation efforts as we expect observations from FDD results to be similar in TDD results.</w:t>
      </w:r>
      <w:r w:rsidR="00767678">
        <w:rPr>
          <w:lang w:eastAsia="zh-CN"/>
        </w:rPr>
        <w:t xml:space="preserve"> </w:t>
      </w:r>
      <w:r w:rsidR="00302817">
        <w:rPr>
          <w:lang w:eastAsia="zh-CN"/>
        </w:rPr>
        <w:t>All</w:t>
      </w:r>
      <w:r w:rsidR="00767678">
        <w:rPr>
          <w:lang w:eastAsia="zh-CN"/>
        </w:rPr>
        <w:t xml:space="preserve"> these simulations assume ideal knowledge of co-scheduled UE properties like scrambling ID, antenna port allocation, frequency allocation and PDSCH modulation.</w:t>
      </w:r>
    </w:p>
    <w:p w14:paraId="13F65298" w14:textId="16A3F642" w:rsidR="00CC12BC" w:rsidRDefault="00AB34DB" w:rsidP="00AB34DB">
      <w:pPr>
        <w:pStyle w:val="ListParagraph"/>
        <w:ind w:leftChars="0" w:left="0"/>
        <w:jc w:val="both"/>
        <w:rPr>
          <w:lang w:val="en-US" w:eastAsia="ja-JP" w:bidi="hi-IN"/>
        </w:rPr>
      </w:pPr>
      <w:r>
        <w:rPr>
          <w:lang w:val="en-US" w:eastAsia="ja-JP" w:bidi="hi-IN"/>
        </w:rPr>
        <w:t xml:space="preserve">As a starting point Rel-17 baseline simulations are repeated by using R-ML and compared to Rel-17 whitening receiver solution. </w:t>
      </w:r>
      <w:r w:rsidR="00197887">
        <w:rPr>
          <w:lang w:val="en-US" w:eastAsia="ja-JP" w:bidi="hi-IN"/>
        </w:rPr>
        <w:t>Furthermore,</w:t>
      </w:r>
      <w:r>
        <w:rPr>
          <w:lang w:val="en-US" w:eastAsia="ja-JP" w:bidi="hi-IN"/>
        </w:rPr>
        <w:t xml:space="preserve"> baseline configuration is modified by lowering co-scheduled UE modulation order, and in Rank 2 simulations using non-orthogonal precoding.</w:t>
      </w:r>
    </w:p>
    <w:p w14:paraId="704AF001" w14:textId="1172A00D" w:rsidR="00CC12BC" w:rsidRDefault="00197887" w:rsidP="00197887">
      <w:pPr>
        <w:pStyle w:val="ListParagraph"/>
        <w:ind w:leftChars="0" w:left="0"/>
        <w:jc w:val="both"/>
        <w:rPr>
          <w:lang w:val="en-US" w:eastAsia="ja-JP" w:bidi="hi-IN"/>
        </w:rPr>
      </w:pPr>
      <w:r>
        <w:rPr>
          <w:lang w:val="en-US" w:eastAsia="ja-JP" w:bidi="hi-IN"/>
        </w:rPr>
        <w:t xml:space="preserve">Simulation configuration of Rank 1 simulations in 2RX and 4RX with co-scheduled UE modulation of 16-QAM </w:t>
      </w:r>
      <w:r w:rsidR="000F6296">
        <w:rPr>
          <w:lang w:val="en-US" w:eastAsia="ja-JP" w:bidi="hi-IN"/>
        </w:rPr>
        <w:t>are</w:t>
      </w:r>
      <w:r>
        <w:rPr>
          <w:lang w:val="en-US" w:eastAsia="ja-JP" w:bidi="hi-IN"/>
        </w:rPr>
        <w:t xml:space="preserve"> shown in Table 2-5, and simulation results in Figure 2-1.</w:t>
      </w:r>
    </w:p>
    <w:p w14:paraId="157E365C" w14:textId="3E97535E" w:rsidR="00197887" w:rsidRDefault="00197887" w:rsidP="00197887">
      <w:pPr>
        <w:pStyle w:val="ListParagraph"/>
        <w:ind w:leftChars="0" w:left="0"/>
        <w:jc w:val="both"/>
        <w:rPr>
          <w:lang w:val="en-US" w:eastAsia="ja-JP" w:bidi="hi-IN"/>
        </w:rPr>
      </w:pPr>
      <w:r>
        <w:rPr>
          <w:lang w:val="en-US" w:eastAsia="ja-JP" w:bidi="hi-IN"/>
        </w:rPr>
        <w:t>Simulation configuration of Rank 1 simulations in 2RX and 4RX with co-scheduled UE modulation of Q</w:t>
      </w:r>
      <w:r w:rsidR="000F6296">
        <w:rPr>
          <w:lang w:val="en-US" w:eastAsia="ja-JP" w:bidi="hi-IN"/>
        </w:rPr>
        <w:t>PSK</w:t>
      </w:r>
      <w:r>
        <w:rPr>
          <w:lang w:val="en-US" w:eastAsia="ja-JP" w:bidi="hi-IN"/>
        </w:rPr>
        <w:t xml:space="preserve"> </w:t>
      </w:r>
      <w:r w:rsidR="000F6296">
        <w:rPr>
          <w:lang w:val="en-US" w:eastAsia="ja-JP" w:bidi="hi-IN"/>
        </w:rPr>
        <w:t>are</w:t>
      </w:r>
      <w:r>
        <w:rPr>
          <w:lang w:val="en-US" w:eastAsia="ja-JP" w:bidi="hi-IN"/>
        </w:rPr>
        <w:t xml:space="preserve"> shown in Table 2-</w:t>
      </w:r>
      <w:r w:rsidR="000F6296">
        <w:rPr>
          <w:lang w:val="en-US" w:eastAsia="ja-JP" w:bidi="hi-IN"/>
        </w:rPr>
        <w:t>6</w:t>
      </w:r>
      <w:r>
        <w:rPr>
          <w:lang w:val="en-US" w:eastAsia="ja-JP" w:bidi="hi-IN"/>
        </w:rPr>
        <w:t>, and simulation results in Figure 2-</w:t>
      </w:r>
      <w:r w:rsidR="000F6296">
        <w:rPr>
          <w:lang w:val="en-US" w:eastAsia="ja-JP" w:bidi="hi-IN"/>
        </w:rPr>
        <w:t>2</w:t>
      </w:r>
      <w:r>
        <w:rPr>
          <w:lang w:val="en-US" w:eastAsia="ja-JP" w:bidi="hi-IN"/>
        </w:rPr>
        <w:t>.</w:t>
      </w:r>
    </w:p>
    <w:p w14:paraId="6A101F3A" w14:textId="56BD4E39" w:rsidR="00197887" w:rsidRDefault="00197887" w:rsidP="00197887">
      <w:pPr>
        <w:pStyle w:val="ListParagraph"/>
        <w:ind w:leftChars="0" w:left="0"/>
        <w:jc w:val="both"/>
        <w:rPr>
          <w:lang w:val="en-US" w:eastAsia="ja-JP" w:bidi="hi-IN"/>
        </w:rPr>
      </w:pPr>
      <w:r>
        <w:rPr>
          <w:lang w:val="en-US" w:eastAsia="ja-JP" w:bidi="hi-IN"/>
        </w:rPr>
        <w:t xml:space="preserve">Simulation configuration of Rank </w:t>
      </w:r>
      <w:r w:rsidR="000F6296">
        <w:rPr>
          <w:lang w:val="en-US" w:eastAsia="ja-JP" w:bidi="hi-IN"/>
        </w:rPr>
        <w:t>2</w:t>
      </w:r>
      <w:r>
        <w:rPr>
          <w:lang w:val="en-US" w:eastAsia="ja-JP" w:bidi="hi-IN"/>
        </w:rPr>
        <w:t xml:space="preserve"> simulations in 4RX with co-scheduled UE modulation of 16-QAM</w:t>
      </w:r>
      <w:r w:rsidR="008560E3">
        <w:rPr>
          <w:lang w:val="en-US" w:eastAsia="ja-JP" w:bidi="hi-IN"/>
        </w:rPr>
        <w:t>, and with orthogonal (left) and non-orthogonal (right) precoding</w:t>
      </w:r>
      <w:r>
        <w:rPr>
          <w:lang w:val="en-US" w:eastAsia="ja-JP" w:bidi="hi-IN"/>
        </w:rPr>
        <w:t xml:space="preserve"> </w:t>
      </w:r>
      <w:r w:rsidR="000F6296">
        <w:rPr>
          <w:lang w:val="en-US" w:eastAsia="ja-JP" w:bidi="hi-IN"/>
        </w:rPr>
        <w:t>are</w:t>
      </w:r>
      <w:r>
        <w:rPr>
          <w:lang w:val="en-US" w:eastAsia="ja-JP" w:bidi="hi-IN"/>
        </w:rPr>
        <w:t xml:space="preserve"> shown in Table 2-</w:t>
      </w:r>
      <w:r w:rsidR="008560E3">
        <w:rPr>
          <w:lang w:val="en-US" w:eastAsia="ja-JP" w:bidi="hi-IN"/>
        </w:rPr>
        <w:t>7</w:t>
      </w:r>
      <w:r>
        <w:rPr>
          <w:lang w:val="en-US" w:eastAsia="ja-JP" w:bidi="hi-IN"/>
        </w:rPr>
        <w:t>, and simulation results in Figure 2-</w:t>
      </w:r>
      <w:r w:rsidR="008560E3">
        <w:rPr>
          <w:lang w:val="en-US" w:eastAsia="ja-JP" w:bidi="hi-IN"/>
        </w:rPr>
        <w:t>3</w:t>
      </w:r>
      <w:r>
        <w:rPr>
          <w:lang w:val="en-US" w:eastAsia="ja-JP" w:bidi="hi-IN"/>
        </w:rPr>
        <w:t>.</w:t>
      </w:r>
    </w:p>
    <w:p w14:paraId="58A0CE21" w14:textId="25CAE49C" w:rsidR="00197887" w:rsidRDefault="00197887" w:rsidP="00197887">
      <w:pPr>
        <w:pStyle w:val="ListParagraph"/>
        <w:ind w:leftChars="0" w:left="0"/>
        <w:jc w:val="both"/>
        <w:rPr>
          <w:lang w:val="en-US" w:eastAsia="ja-JP" w:bidi="hi-IN"/>
        </w:rPr>
      </w:pPr>
      <w:r>
        <w:rPr>
          <w:lang w:val="en-US" w:eastAsia="ja-JP" w:bidi="hi-IN"/>
        </w:rPr>
        <w:t xml:space="preserve">Simulation configuration of Rank </w:t>
      </w:r>
      <w:r w:rsidR="000F6296">
        <w:rPr>
          <w:lang w:val="en-US" w:eastAsia="ja-JP" w:bidi="hi-IN"/>
        </w:rPr>
        <w:t>2</w:t>
      </w:r>
      <w:r>
        <w:rPr>
          <w:lang w:val="en-US" w:eastAsia="ja-JP" w:bidi="hi-IN"/>
        </w:rPr>
        <w:t xml:space="preserve"> simulations in 4RX with co-scheduled UE modulation of </w:t>
      </w:r>
      <w:r w:rsidR="008560E3">
        <w:rPr>
          <w:lang w:val="en-US" w:eastAsia="ja-JP" w:bidi="hi-IN"/>
        </w:rPr>
        <w:t>QPSK, and with orthogonal (left) and non-orthogonal (right) precoding</w:t>
      </w:r>
      <w:r>
        <w:rPr>
          <w:lang w:val="en-US" w:eastAsia="ja-JP" w:bidi="hi-IN"/>
        </w:rPr>
        <w:t xml:space="preserve"> </w:t>
      </w:r>
      <w:r w:rsidR="000F6296">
        <w:rPr>
          <w:lang w:val="en-US" w:eastAsia="ja-JP" w:bidi="hi-IN"/>
        </w:rPr>
        <w:t>are</w:t>
      </w:r>
      <w:r>
        <w:rPr>
          <w:lang w:val="en-US" w:eastAsia="ja-JP" w:bidi="hi-IN"/>
        </w:rPr>
        <w:t xml:space="preserve"> shown in Table 2-</w:t>
      </w:r>
      <w:r w:rsidR="008560E3">
        <w:rPr>
          <w:lang w:val="en-US" w:eastAsia="ja-JP" w:bidi="hi-IN"/>
        </w:rPr>
        <w:t>8</w:t>
      </w:r>
      <w:r>
        <w:rPr>
          <w:lang w:val="en-US" w:eastAsia="ja-JP" w:bidi="hi-IN"/>
        </w:rPr>
        <w:t>, and simulation results in Figure 2-</w:t>
      </w:r>
      <w:r w:rsidR="008560E3">
        <w:rPr>
          <w:lang w:val="en-US" w:eastAsia="ja-JP" w:bidi="hi-IN"/>
        </w:rPr>
        <w:t>4</w:t>
      </w:r>
      <w:r>
        <w:rPr>
          <w:lang w:val="en-US" w:eastAsia="ja-JP" w:bidi="hi-IN"/>
        </w:rPr>
        <w:t>.</w:t>
      </w:r>
    </w:p>
    <w:p w14:paraId="6278C2AF" w14:textId="77777777" w:rsidR="00CC12BC" w:rsidRDefault="00CC12BC" w:rsidP="00197887">
      <w:pPr>
        <w:pStyle w:val="ListParagraph"/>
        <w:ind w:leftChars="0" w:left="0"/>
        <w:jc w:val="both"/>
        <w:rPr>
          <w:lang w:val="en-US" w:eastAsia="ja-JP" w:bidi="hi-IN"/>
        </w:rPr>
      </w:pPr>
    </w:p>
    <w:p w14:paraId="7FB718CD" w14:textId="77777777" w:rsidR="00CC12BC" w:rsidRDefault="00CC12BC" w:rsidP="00197887">
      <w:pPr>
        <w:pStyle w:val="ListParagraph"/>
        <w:ind w:leftChars="0" w:left="0"/>
        <w:jc w:val="both"/>
        <w:rPr>
          <w:lang w:val="en-US" w:eastAsia="ja-JP" w:bidi="hi-IN"/>
        </w:rPr>
      </w:pPr>
    </w:p>
    <w:p w14:paraId="4FD8B0F1" w14:textId="77777777" w:rsidR="00CC12BC" w:rsidRDefault="00CC12BC" w:rsidP="00197887">
      <w:pPr>
        <w:pStyle w:val="ListParagraph"/>
        <w:ind w:leftChars="0" w:left="0"/>
        <w:jc w:val="both"/>
        <w:rPr>
          <w:lang w:val="en-US" w:eastAsia="ja-JP" w:bidi="hi-IN"/>
        </w:rPr>
      </w:pPr>
    </w:p>
    <w:p w14:paraId="3A966507" w14:textId="77777777" w:rsidR="00CC12BC" w:rsidRDefault="00CC12BC" w:rsidP="00C07AB2">
      <w:pPr>
        <w:pStyle w:val="ListParagraph"/>
        <w:ind w:leftChars="0" w:left="0"/>
        <w:jc w:val="center"/>
        <w:rPr>
          <w:lang w:val="en-US" w:eastAsia="ja-JP" w:bidi="hi-IN"/>
        </w:rPr>
      </w:pPr>
    </w:p>
    <w:p w14:paraId="3BF58A8C" w14:textId="29735C30" w:rsidR="00C07AB2" w:rsidRPr="007335C5" w:rsidRDefault="00C07AB2" w:rsidP="00C07AB2">
      <w:pPr>
        <w:pStyle w:val="ListParagraph"/>
        <w:ind w:leftChars="0" w:left="0"/>
        <w:jc w:val="center"/>
        <w:rPr>
          <w:lang w:eastAsia="ja-JP" w:bidi="hi-IN"/>
        </w:rPr>
      </w:pPr>
      <w:r w:rsidRPr="007335C5">
        <w:rPr>
          <w:lang w:val="en-US" w:eastAsia="ja-JP" w:bidi="hi-IN"/>
        </w:rPr>
        <w:lastRenderedPageBreak/>
        <w:t xml:space="preserve">Table </w:t>
      </w:r>
      <w:r>
        <w:rPr>
          <w:lang w:val="en-US" w:eastAsia="ja-JP" w:bidi="hi-IN"/>
        </w:rPr>
        <w:t>2</w:t>
      </w:r>
      <w:r w:rsidRPr="007335C5">
        <w:rPr>
          <w:lang w:val="en-US" w:eastAsia="ja-JP" w:bidi="hi-IN"/>
        </w:rPr>
        <w:t>-</w:t>
      </w:r>
      <w:r w:rsidR="00197887">
        <w:rPr>
          <w:lang w:val="en-US" w:eastAsia="ja-JP" w:bidi="hi-IN"/>
        </w:rPr>
        <w:t>5</w:t>
      </w:r>
      <w:r w:rsidRPr="007335C5">
        <w:rPr>
          <w:lang w:val="en-US" w:eastAsia="ja-JP" w:bidi="hi-IN"/>
        </w:rPr>
        <w:t xml:space="preserve">: </w:t>
      </w:r>
      <w:r>
        <w:rPr>
          <w:lang w:val="en-US" w:eastAsia="ja-JP" w:bidi="hi-IN"/>
        </w:rPr>
        <w:t>Test configuration</w:t>
      </w:r>
      <w:r w:rsidRPr="007335C5">
        <w:rPr>
          <w:lang w:val="en-US" w:eastAsia="ja-JP" w:bidi="hi-IN"/>
        </w:rPr>
        <w:t xml:space="preserve"> </w:t>
      </w:r>
      <w:r>
        <w:rPr>
          <w:lang w:val="en-US" w:eastAsia="ja-JP" w:bidi="hi-IN"/>
        </w:rPr>
        <w:t>for Rank1 test with co-scheduled UE with 16-QAM modulation.</w:t>
      </w:r>
    </w:p>
    <w:tbl>
      <w:tblPr>
        <w:tblW w:w="54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129"/>
        <w:gridCol w:w="1388"/>
        <w:gridCol w:w="877"/>
        <w:gridCol w:w="1107"/>
        <w:gridCol w:w="1107"/>
        <w:gridCol w:w="1267"/>
        <w:gridCol w:w="1366"/>
        <w:gridCol w:w="1176"/>
        <w:gridCol w:w="1067"/>
      </w:tblGrid>
      <w:tr w:rsidR="00C07AB2" w14:paraId="6E5CC1E6" w14:textId="77777777" w:rsidTr="00F21252">
        <w:trPr>
          <w:trHeight w:val="355"/>
          <w:jc w:val="center"/>
        </w:trPr>
        <w:tc>
          <w:tcPr>
            <w:tcW w:w="5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5D0E038" w14:textId="77777777" w:rsidR="00C07AB2" w:rsidRDefault="00C07AB2" w:rsidP="00F21252">
            <w:pPr>
              <w:pStyle w:val="TAH"/>
            </w:pPr>
            <w:r>
              <w:t>Test</w:t>
            </w:r>
          </w:p>
        </w:tc>
        <w:tc>
          <w:tcPr>
            <w:tcW w:w="66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936A97F" w14:textId="77777777" w:rsidR="00C07AB2" w:rsidRDefault="00C07AB2" w:rsidP="00F21252">
            <w:pPr>
              <w:pStyle w:val="TAH"/>
            </w:pPr>
            <w:r>
              <w:t>Bandwidth (MHz) / Subcarrier spacing (kHz)</w:t>
            </w:r>
          </w:p>
        </w:tc>
        <w:tc>
          <w:tcPr>
            <w:tcW w:w="94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1114F38" w14:textId="77777777" w:rsidR="00C07AB2" w:rsidRDefault="00C07AB2" w:rsidP="00F21252">
            <w:pPr>
              <w:pStyle w:val="TAH"/>
            </w:pPr>
            <w:r>
              <w:t>Modulation format</w:t>
            </w:r>
            <w:r>
              <w:rPr>
                <w:lang w:eastAsia="zh-CN"/>
              </w:rPr>
              <w:t xml:space="preserve"> and code rate</w:t>
            </w:r>
          </w:p>
        </w:tc>
        <w:tc>
          <w:tcPr>
            <w:tcW w:w="528" w:type="pct"/>
            <w:vMerge w:val="restart"/>
            <w:tcBorders>
              <w:top w:val="single" w:sz="4" w:space="0" w:color="auto"/>
              <w:left w:val="single" w:sz="4" w:space="0" w:color="auto"/>
              <w:right w:val="single" w:sz="4" w:space="0" w:color="auto"/>
            </w:tcBorders>
            <w:shd w:val="clear" w:color="auto" w:fill="FFFFFF"/>
            <w:vAlign w:val="center"/>
          </w:tcPr>
          <w:p w14:paraId="2018E845" w14:textId="77777777" w:rsidR="00C07AB2" w:rsidRDefault="00C07AB2" w:rsidP="00F21252">
            <w:pPr>
              <w:pStyle w:val="TAH"/>
            </w:pPr>
            <w:r>
              <w:t>Co-scheduled UE precoder</w:t>
            </w:r>
          </w:p>
        </w:tc>
        <w:tc>
          <w:tcPr>
            <w:tcW w:w="6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6935922" w14:textId="77777777" w:rsidR="00C07AB2" w:rsidRDefault="00C07AB2" w:rsidP="00F21252">
            <w:pPr>
              <w:pStyle w:val="TAH"/>
              <w:rPr>
                <w:lang w:eastAsia="zh-CN"/>
              </w:rPr>
            </w:pPr>
            <w:r>
              <w:t>Propagation condition</w:t>
            </w:r>
            <w:r>
              <w:rPr>
                <w:lang w:eastAsia="zh-CN"/>
              </w:rPr>
              <w:t xml:space="preserve"> </w:t>
            </w:r>
          </w:p>
        </w:tc>
        <w:tc>
          <w:tcPr>
            <w:tcW w:w="65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DCF64CA" w14:textId="77777777" w:rsidR="00C07AB2" w:rsidRDefault="00C07AB2" w:rsidP="00F21252">
            <w:pPr>
              <w:pStyle w:val="TAH"/>
            </w:pPr>
            <w:r>
              <w:t>Correlation matrix and antenna configuration</w:t>
            </w:r>
          </w:p>
        </w:tc>
        <w:tc>
          <w:tcPr>
            <w:tcW w:w="107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85A6189" w14:textId="77777777" w:rsidR="00C07AB2" w:rsidRDefault="00C07AB2" w:rsidP="00F21252">
            <w:pPr>
              <w:pStyle w:val="TAH"/>
            </w:pPr>
            <w:r>
              <w:t>Reference value</w:t>
            </w:r>
          </w:p>
        </w:tc>
      </w:tr>
      <w:tr w:rsidR="00C07AB2" w14:paraId="5BEEEF13" w14:textId="77777777" w:rsidTr="00F21252">
        <w:trPr>
          <w:trHeight w:val="355"/>
          <w:jc w:val="center"/>
        </w:trPr>
        <w:tc>
          <w:tcPr>
            <w:tcW w:w="53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7877B6E" w14:textId="77777777" w:rsidR="00C07AB2" w:rsidRDefault="00C07AB2" w:rsidP="00F21252">
            <w:pPr>
              <w:pStyle w:val="TAH"/>
            </w:pPr>
          </w:p>
        </w:tc>
        <w:tc>
          <w:tcPr>
            <w:tcW w:w="662"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39713F0" w14:textId="77777777" w:rsidR="00C07AB2" w:rsidRDefault="00C07AB2" w:rsidP="00F21252">
            <w:pPr>
              <w:pStyle w:val="TAH"/>
            </w:pPr>
          </w:p>
        </w:tc>
        <w:tc>
          <w:tcPr>
            <w:tcW w:w="418" w:type="pct"/>
            <w:tcBorders>
              <w:top w:val="single" w:sz="4" w:space="0" w:color="auto"/>
              <w:left w:val="single" w:sz="4" w:space="0" w:color="auto"/>
              <w:bottom w:val="single" w:sz="4" w:space="0" w:color="auto"/>
              <w:right w:val="single" w:sz="4" w:space="0" w:color="auto"/>
            </w:tcBorders>
            <w:shd w:val="clear" w:color="auto" w:fill="FFFFFF"/>
            <w:hideMark/>
          </w:tcPr>
          <w:p w14:paraId="75E4A418" w14:textId="77777777" w:rsidR="00C07AB2" w:rsidRDefault="00C07AB2" w:rsidP="00F21252">
            <w:pPr>
              <w:pStyle w:val="TAH"/>
            </w:pPr>
            <w:r>
              <w:rPr>
                <w:rFonts w:cs="Arial"/>
                <w:bCs/>
                <w:szCs w:val="18"/>
              </w:rPr>
              <w:t>Target UE</w:t>
            </w:r>
          </w:p>
        </w:tc>
        <w:tc>
          <w:tcPr>
            <w:tcW w:w="528" w:type="pct"/>
            <w:tcBorders>
              <w:top w:val="single" w:sz="4" w:space="0" w:color="auto"/>
              <w:left w:val="single" w:sz="4" w:space="0" w:color="auto"/>
              <w:bottom w:val="single" w:sz="4" w:space="0" w:color="auto"/>
              <w:right w:val="single" w:sz="4" w:space="0" w:color="auto"/>
            </w:tcBorders>
            <w:shd w:val="clear" w:color="auto" w:fill="FFFFFF"/>
            <w:hideMark/>
          </w:tcPr>
          <w:p w14:paraId="5F78189D" w14:textId="77777777" w:rsidR="00C07AB2" w:rsidRDefault="00C07AB2" w:rsidP="00F21252">
            <w:pPr>
              <w:pStyle w:val="TAH"/>
            </w:pPr>
            <w:r>
              <w:rPr>
                <w:rFonts w:cs="Arial"/>
                <w:bCs/>
                <w:szCs w:val="18"/>
              </w:rPr>
              <w:t>Co-scheduled UE</w:t>
            </w:r>
          </w:p>
        </w:tc>
        <w:tc>
          <w:tcPr>
            <w:tcW w:w="528" w:type="pct"/>
            <w:vMerge/>
            <w:tcBorders>
              <w:left w:val="single" w:sz="4" w:space="0" w:color="auto"/>
              <w:bottom w:val="single" w:sz="4" w:space="0" w:color="auto"/>
              <w:right w:val="single" w:sz="4" w:space="0" w:color="auto"/>
            </w:tcBorders>
            <w:shd w:val="clear" w:color="auto" w:fill="FFFFFF"/>
          </w:tcPr>
          <w:p w14:paraId="1D552E75" w14:textId="77777777" w:rsidR="00C07AB2" w:rsidRDefault="00C07AB2" w:rsidP="00F21252">
            <w:pPr>
              <w:pStyle w:val="TAH"/>
              <w:rPr>
                <w:lang w:eastAsia="zh-CN"/>
              </w:rPr>
            </w:pPr>
          </w:p>
        </w:tc>
        <w:tc>
          <w:tcPr>
            <w:tcW w:w="604"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7E3F5CD" w14:textId="77777777" w:rsidR="00C07AB2" w:rsidRDefault="00C07AB2" w:rsidP="00F21252">
            <w:pPr>
              <w:pStyle w:val="TAH"/>
              <w:rPr>
                <w:lang w:eastAsia="zh-CN"/>
              </w:rPr>
            </w:pPr>
          </w:p>
        </w:tc>
        <w:tc>
          <w:tcPr>
            <w:tcW w:w="651"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F599543" w14:textId="77777777" w:rsidR="00C07AB2" w:rsidRDefault="00C07AB2" w:rsidP="00F21252">
            <w:pPr>
              <w:pStyle w:val="TAH"/>
            </w:pPr>
          </w:p>
        </w:tc>
        <w:tc>
          <w:tcPr>
            <w:tcW w:w="56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BFF260" w14:textId="77777777" w:rsidR="00C07AB2" w:rsidRDefault="00C07AB2" w:rsidP="00F21252">
            <w:pPr>
              <w:pStyle w:val="TAH"/>
            </w:pPr>
            <w:r>
              <w:t>Fraction of</w:t>
            </w:r>
          </w:p>
          <w:p w14:paraId="50C207D8" w14:textId="77777777" w:rsidR="00C07AB2" w:rsidRDefault="00C07AB2" w:rsidP="00F21252">
            <w:pPr>
              <w:pStyle w:val="TAH"/>
            </w:pPr>
            <w:r>
              <w:t>maximum</w:t>
            </w:r>
          </w:p>
          <w:p w14:paraId="3EB3C16F" w14:textId="77777777" w:rsidR="00C07AB2" w:rsidRDefault="00C07AB2" w:rsidP="00F21252">
            <w:pPr>
              <w:pStyle w:val="TAH"/>
            </w:pPr>
            <w:r>
              <w:t>throughput</w:t>
            </w:r>
          </w:p>
          <w:p w14:paraId="1110A29B" w14:textId="77777777" w:rsidR="00C07AB2" w:rsidRDefault="00C07AB2" w:rsidP="00F21252">
            <w:pPr>
              <w:pStyle w:val="TAH"/>
            </w:pPr>
            <w:r>
              <w:t>(%)</w:t>
            </w:r>
          </w:p>
        </w:tc>
        <w:tc>
          <w:tcPr>
            <w:tcW w:w="5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3AE1A2" w14:textId="77777777" w:rsidR="00C07AB2" w:rsidRDefault="00C07AB2" w:rsidP="00F21252">
            <w:pPr>
              <w:pStyle w:val="TAH"/>
            </w:pPr>
            <w:r>
              <w:t>SNR (dB)</w:t>
            </w:r>
          </w:p>
        </w:tc>
      </w:tr>
      <w:tr w:rsidR="00C07AB2" w14:paraId="5014355D" w14:textId="77777777" w:rsidTr="00F21252">
        <w:trPr>
          <w:trHeight w:val="180"/>
          <w:jc w:val="center"/>
        </w:trPr>
        <w:tc>
          <w:tcPr>
            <w:tcW w:w="5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5682F7" w14:textId="77777777" w:rsidR="00C07AB2" w:rsidRPr="0049317A" w:rsidRDefault="00C07AB2" w:rsidP="00F21252">
            <w:pPr>
              <w:pStyle w:val="TAC"/>
              <w:rPr>
                <w:lang w:val="fi-FI"/>
              </w:rPr>
            </w:pPr>
            <w:r>
              <w:rPr>
                <w:lang w:val="fi-FI"/>
              </w:rPr>
              <w:t>Rank1</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EB407B" w14:textId="77777777" w:rsidR="00C07AB2" w:rsidRPr="0049317A" w:rsidRDefault="00C07AB2" w:rsidP="00F21252">
            <w:pPr>
              <w:pStyle w:val="TAC"/>
              <w:rPr>
                <w:lang w:val="fi-FI"/>
              </w:rPr>
            </w:pPr>
            <w:r>
              <w:rPr>
                <w:lang w:val="fi-FI"/>
              </w:rPr>
              <w:t xml:space="preserve">FDD: </w:t>
            </w:r>
            <w:r>
              <w:t>10/15</w:t>
            </w:r>
            <w:r>
              <w:br/>
            </w:r>
            <w:r>
              <w:rPr>
                <w:lang w:val="fi-FI"/>
              </w:rPr>
              <w:t>TDD: 40/30</w:t>
            </w: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15872D" w14:textId="77777777" w:rsidR="00C07AB2" w:rsidRDefault="00C07AB2" w:rsidP="00F21252">
            <w:pPr>
              <w:pStyle w:val="TAC"/>
            </w:pPr>
            <w:r>
              <w:t>16QAM, 0.48</w:t>
            </w:r>
          </w:p>
        </w:tc>
        <w:tc>
          <w:tcPr>
            <w:tcW w:w="528" w:type="pct"/>
            <w:tcBorders>
              <w:top w:val="single" w:sz="4" w:space="0" w:color="auto"/>
              <w:left w:val="single" w:sz="4" w:space="0" w:color="auto"/>
              <w:bottom w:val="single" w:sz="4" w:space="0" w:color="auto"/>
              <w:right w:val="single" w:sz="4" w:space="0" w:color="auto"/>
            </w:tcBorders>
            <w:shd w:val="clear" w:color="auto" w:fill="FFFFFF"/>
            <w:hideMark/>
          </w:tcPr>
          <w:p w14:paraId="71EF90AD" w14:textId="77777777" w:rsidR="00C07AB2" w:rsidRDefault="00C07AB2" w:rsidP="00F21252">
            <w:pPr>
              <w:pStyle w:val="TAC"/>
            </w:pPr>
            <w:r>
              <w:rPr>
                <w:rFonts w:cs="Arial"/>
                <w:szCs w:val="18"/>
                <w:lang w:eastAsia="zh-CN"/>
              </w:rPr>
              <w:t>Random 16QAM symbols</w:t>
            </w:r>
          </w:p>
        </w:tc>
        <w:tc>
          <w:tcPr>
            <w:tcW w:w="528" w:type="pct"/>
            <w:tcBorders>
              <w:top w:val="single" w:sz="4" w:space="0" w:color="auto"/>
              <w:left w:val="single" w:sz="4" w:space="0" w:color="auto"/>
              <w:bottom w:val="single" w:sz="4" w:space="0" w:color="auto"/>
              <w:right w:val="single" w:sz="4" w:space="0" w:color="auto"/>
            </w:tcBorders>
            <w:shd w:val="clear" w:color="auto" w:fill="FFFFFF"/>
            <w:vAlign w:val="center"/>
          </w:tcPr>
          <w:p w14:paraId="0E8E3A0E" w14:textId="77777777" w:rsidR="00C07AB2" w:rsidRPr="000F0577" w:rsidRDefault="00C07AB2" w:rsidP="00F21252">
            <w:pPr>
              <w:pStyle w:val="TAC"/>
              <w:rPr>
                <w:rFonts w:cs="Arial"/>
                <w:bCs/>
                <w:szCs w:val="18"/>
                <w:lang w:val="fi-FI"/>
              </w:rPr>
            </w:pPr>
            <w:r>
              <w:rPr>
                <w:rFonts w:cs="Arial"/>
                <w:bCs/>
                <w:szCs w:val="18"/>
                <w:lang w:val="fi-FI"/>
              </w:rPr>
              <w:t>Non-orthogonal</w:t>
            </w:r>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55F2A6" w14:textId="77777777" w:rsidR="00C07AB2" w:rsidRDefault="00C07AB2" w:rsidP="00F21252">
            <w:pPr>
              <w:pStyle w:val="TAC"/>
            </w:pPr>
            <w:r>
              <w:rPr>
                <w:rFonts w:cs="Arial"/>
                <w:bCs/>
                <w:szCs w:val="18"/>
              </w:rPr>
              <w:t>TDLC300-100</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4A6953" w14:textId="77777777" w:rsidR="00C07AB2" w:rsidRDefault="00C07AB2" w:rsidP="00F21252">
            <w:pPr>
              <w:pStyle w:val="TAC"/>
              <w:rPr>
                <w:lang w:val="en-US"/>
              </w:rPr>
            </w:pPr>
            <w:r>
              <w:t>2</w:t>
            </w:r>
            <w:r>
              <w:rPr>
                <w:lang w:val="fi-FI"/>
              </w:rPr>
              <w:t xml:space="preserve"> </w:t>
            </w:r>
            <w:r>
              <w:t>x</w:t>
            </w:r>
            <w:r>
              <w:rPr>
                <w:lang w:val="fi-FI"/>
              </w:rPr>
              <w:t xml:space="preserve"> {2, 4}</w:t>
            </w:r>
            <w:r>
              <w:br/>
              <w:t xml:space="preserve">ULA Low </w:t>
            </w:r>
          </w:p>
        </w:tc>
        <w:tc>
          <w:tcPr>
            <w:tcW w:w="56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B776A3" w14:textId="77777777" w:rsidR="00C07AB2" w:rsidRDefault="00C07AB2" w:rsidP="00F21252">
            <w:pPr>
              <w:pStyle w:val="TAC"/>
            </w:pPr>
            <w:r>
              <w:t>70</w:t>
            </w:r>
          </w:p>
        </w:tc>
        <w:tc>
          <w:tcPr>
            <w:tcW w:w="5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4F1639" w14:textId="77777777" w:rsidR="00C07AB2" w:rsidRPr="0049317A" w:rsidRDefault="00C07AB2" w:rsidP="00F21252">
            <w:pPr>
              <w:pStyle w:val="TAC"/>
              <w:rPr>
                <w:lang w:val="fi-FI" w:eastAsia="zh-CN"/>
              </w:rPr>
            </w:pPr>
            <w:r>
              <w:rPr>
                <w:lang w:val="fi-FI" w:eastAsia="zh-CN"/>
              </w:rPr>
              <w:t>Test dependent</w:t>
            </w:r>
          </w:p>
        </w:tc>
      </w:tr>
    </w:tbl>
    <w:p w14:paraId="367C3033" w14:textId="4064CB4F" w:rsidR="00C07AB2" w:rsidRDefault="00CC12BC" w:rsidP="00CC12BC">
      <w:pPr>
        <w:spacing w:after="160" w:line="259" w:lineRule="auto"/>
        <w:jc w:val="center"/>
        <w:rPr>
          <w:lang w:eastAsia="zh-CN"/>
        </w:rPr>
      </w:pPr>
      <w:r>
        <w:rPr>
          <w:lang w:eastAsia="zh-CN"/>
        </w:rPr>
        <w:br/>
      </w:r>
      <w:r w:rsidR="00C07AB2">
        <w:rPr>
          <w:lang w:eastAsia="zh-CN"/>
        </w:rPr>
        <w:t>Figure 2-</w:t>
      </w:r>
      <w:r w:rsidR="00197887">
        <w:rPr>
          <w:lang w:eastAsia="zh-CN"/>
        </w:rPr>
        <w:t>1</w:t>
      </w:r>
      <w:r w:rsidR="00C07AB2">
        <w:rPr>
          <w:lang w:eastAsia="zh-CN"/>
        </w:rPr>
        <w:t xml:space="preserve">: Simulation results </w:t>
      </w:r>
      <w:r w:rsidR="00C07AB2">
        <w:rPr>
          <w:lang w:val="en-US" w:eastAsia="ja-JP" w:bidi="hi-IN"/>
        </w:rPr>
        <w:t>for Rank1 test with co-scheduled UE with 16-QAM modulation</w:t>
      </w:r>
      <w:r w:rsidR="00C07AB2">
        <w:rPr>
          <w:lang w:eastAsia="zh-CN"/>
        </w:rPr>
        <w:t>.</w:t>
      </w:r>
    </w:p>
    <w:tbl>
      <w:tblPr>
        <w:tblStyle w:val="TableGrid"/>
        <w:tblW w:w="0" w:type="auto"/>
        <w:tblLook w:val="04A0" w:firstRow="1" w:lastRow="0" w:firstColumn="1" w:lastColumn="0" w:noHBand="0" w:noVBand="1"/>
      </w:tblPr>
      <w:tblGrid>
        <w:gridCol w:w="4814"/>
        <w:gridCol w:w="4815"/>
      </w:tblGrid>
      <w:tr w:rsidR="00C07AB2" w14:paraId="0600306B" w14:textId="77777777" w:rsidTr="00C07AB2">
        <w:tc>
          <w:tcPr>
            <w:tcW w:w="4814" w:type="dxa"/>
          </w:tcPr>
          <w:p w14:paraId="1B665720" w14:textId="0C89EEC0" w:rsidR="00C07AB2" w:rsidRDefault="006B1388">
            <w:pPr>
              <w:spacing w:after="160" w:line="259" w:lineRule="auto"/>
              <w:rPr>
                <w:lang w:eastAsia="zh-CN"/>
              </w:rPr>
            </w:pPr>
            <w:r w:rsidRPr="006B1388">
              <w:rPr>
                <w:noProof/>
                <w:lang w:eastAsia="zh-CN"/>
              </w:rPr>
              <w:drawing>
                <wp:inline distT="0" distB="0" distL="0" distR="0" wp14:anchorId="2298F213" wp14:editId="5726DB0A">
                  <wp:extent cx="2808000" cy="2228400"/>
                  <wp:effectExtent l="0" t="0" r="0" b="635"/>
                  <wp:docPr id="2" name="Picture 8">
                    <a:extLst xmlns:a="http://schemas.openxmlformats.org/drawingml/2006/main">
                      <a:ext uri="{FF2B5EF4-FFF2-40B4-BE49-F238E27FC236}">
                        <a16:creationId xmlns:a16="http://schemas.microsoft.com/office/drawing/2014/main" id="{16E03DD9-D1F0-485D-944D-10ADD5EF64D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16E03DD9-D1F0-485D-944D-10ADD5EF64DC}"/>
                              </a:ext>
                            </a:extLst>
                          </pic:cNvPr>
                          <pic:cNvPicPr>
                            <a:picLocks noChangeAspect="1"/>
                          </pic:cNvPicPr>
                        </pic:nvPicPr>
                        <pic:blipFill>
                          <a:blip r:embed="rId8"/>
                          <a:stretch>
                            <a:fillRect/>
                          </a:stretch>
                        </pic:blipFill>
                        <pic:spPr>
                          <a:xfrm>
                            <a:off x="0" y="0"/>
                            <a:ext cx="2808000" cy="2228400"/>
                          </a:xfrm>
                          <a:prstGeom prst="rect">
                            <a:avLst/>
                          </a:prstGeom>
                        </pic:spPr>
                      </pic:pic>
                    </a:graphicData>
                  </a:graphic>
                </wp:inline>
              </w:drawing>
            </w:r>
          </w:p>
        </w:tc>
        <w:tc>
          <w:tcPr>
            <w:tcW w:w="4815" w:type="dxa"/>
          </w:tcPr>
          <w:p w14:paraId="4029286A" w14:textId="667CC2A6" w:rsidR="00C07AB2" w:rsidRDefault="006B1388">
            <w:pPr>
              <w:spacing w:after="160" w:line="259" w:lineRule="auto"/>
              <w:rPr>
                <w:lang w:eastAsia="zh-CN"/>
              </w:rPr>
            </w:pPr>
            <w:r w:rsidRPr="006B1388">
              <w:rPr>
                <w:noProof/>
                <w:lang w:eastAsia="zh-CN"/>
              </w:rPr>
              <w:drawing>
                <wp:inline distT="0" distB="0" distL="0" distR="0" wp14:anchorId="5B4437BD" wp14:editId="4FE07052">
                  <wp:extent cx="2854800" cy="2214000"/>
                  <wp:effectExtent l="0" t="0" r="3175" b="0"/>
                  <wp:docPr id="11" name="Picture 10">
                    <a:extLst xmlns:a="http://schemas.openxmlformats.org/drawingml/2006/main">
                      <a:ext uri="{FF2B5EF4-FFF2-40B4-BE49-F238E27FC236}">
                        <a16:creationId xmlns:a16="http://schemas.microsoft.com/office/drawing/2014/main" id="{ED74274C-7876-45A8-9DBD-0F558254AD5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a:extLst>
                              <a:ext uri="{FF2B5EF4-FFF2-40B4-BE49-F238E27FC236}">
                                <a16:creationId xmlns:a16="http://schemas.microsoft.com/office/drawing/2014/main" id="{ED74274C-7876-45A8-9DBD-0F558254AD53}"/>
                              </a:ext>
                            </a:extLst>
                          </pic:cNvPr>
                          <pic:cNvPicPr>
                            <a:picLocks noChangeAspect="1"/>
                          </pic:cNvPicPr>
                        </pic:nvPicPr>
                        <pic:blipFill>
                          <a:blip r:embed="rId9"/>
                          <a:stretch>
                            <a:fillRect/>
                          </a:stretch>
                        </pic:blipFill>
                        <pic:spPr>
                          <a:xfrm>
                            <a:off x="0" y="0"/>
                            <a:ext cx="2854800" cy="2214000"/>
                          </a:xfrm>
                          <a:prstGeom prst="rect">
                            <a:avLst/>
                          </a:prstGeom>
                        </pic:spPr>
                      </pic:pic>
                    </a:graphicData>
                  </a:graphic>
                </wp:inline>
              </w:drawing>
            </w:r>
          </w:p>
        </w:tc>
      </w:tr>
    </w:tbl>
    <w:p w14:paraId="5ABEA042" w14:textId="0A757BBB" w:rsidR="00C07AB2" w:rsidRPr="007335C5" w:rsidRDefault="00CC12BC" w:rsidP="00CC12BC">
      <w:pPr>
        <w:pStyle w:val="ListParagraph"/>
        <w:ind w:leftChars="0" w:left="0"/>
        <w:jc w:val="center"/>
        <w:rPr>
          <w:lang w:eastAsia="ja-JP" w:bidi="hi-IN"/>
        </w:rPr>
      </w:pPr>
      <w:r>
        <w:rPr>
          <w:lang w:val="en-US" w:eastAsia="ja-JP" w:bidi="hi-IN"/>
        </w:rPr>
        <w:br/>
      </w:r>
      <w:r w:rsidR="00C07AB2" w:rsidRPr="007335C5">
        <w:rPr>
          <w:lang w:val="en-US" w:eastAsia="ja-JP" w:bidi="hi-IN"/>
        </w:rPr>
        <w:t xml:space="preserve">Table </w:t>
      </w:r>
      <w:r w:rsidR="00C07AB2">
        <w:rPr>
          <w:lang w:val="en-US" w:eastAsia="ja-JP" w:bidi="hi-IN"/>
        </w:rPr>
        <w:t>2</w:t>
      </w:r>
      <w:r w:rsidR="00C07AB2" w:rsidRPr="007335C5">
        <w:rPr>
          <w:lang w:val="en-US" w:eastAsia="ja-JP" w:bidi="hi-IN"/>
        </w:rPr>
        <w:t>-</w:t>
      </w:r>
      <w:r w:rsidR="00197887">
        <w:rPr>
          <w:lang w:val="en-US" w:eastAsia="ja-JP" w:bidi="hi-IN"/>
        </w:rPr>
        <w:t>6</w:t>
      </w:r>
      <w:r w:rsidR="00C07AB2" w:rsidRPr="007335C5">
        <w:rPr>
          <w:lang w:val="en-US" w:eastAsia="ja-JP" w:bidi="hi-IN"/>
        </w:rPr>
        <w:t xml:space="preserve">: </w:t>
      </w:r>
      <w:r w:rsidR="00C07AB2">
        <w:rPr>
          <w:lang w:val="en-US" w:eastAsia="ja-JP" w:bidi="hi-IN"/>
        </w:rPr>
        <w:t>Test configuration</w:t>
      </w:r>
      <w:r w:rsidR="00C07AB2" w:rsidRPr="007335C5">
        <w:rPr>
          <w:lang w:val="en-US" w:eastAsia="ja-JP" w:bidi="hi-IN"/>
        </w:rPr>
        <w:t xml:space="preserve"> </w:t>
      </w:r>
      <w:r w:rsidR="00C07AB2">
        <w:rPr>
          <w:lang w:val="en-US" w:eastAsia="ja-JP" w:bidi="hi-IN"/>
        </w:rPr>
        <w:t>for Rank1 test with co-scheduled UE with QPSK modulation.</w:t>
      </w:r>
    </w:p>
    <w:tbl>
      <w:tblPr>
        <w:tblW w:w="54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129"/>
        <w:gridCol w:w="1388"/>
        <w:gridCol w:w="877"/>
        <w:gridCol w:w="1107"/>
        <w:gridCol w:w="1107"/>
        <w:gridCol w:w="1267"/>
        <w:gridCol w:w="1366"/>
        <w:gridCol w:w="1176"/>
        <w:gridCol w:w="1067"/>
      </w:tblGrid>
      <w:tr w:rsidR="00C07AB2" w14:paraId="2094D7C9" w14:textId="77777777" w:rsidTr="00F21252">
        <w:trPr>
          <w:trHeight w:val="355"/>
          <w:jc w:val="center"/>
        </w:trPr>
        <w:tc>
          <w:tcPr>
            <w:tcW w:w="5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E16DD97" w14:textId="77777777" w:rsidR="00C07AB2" w:rsidRDefault="00C07AB2" w:rsidP="00F21252">
            <w:pPr>
              <w:pStyle w:val="TAH"/>
            </w:pPr>
            <w:r>
              <w:t>Test</w:t>
            </w:r>
          </w:p>
        </w:tc>
        <w:tc>
          <w:tcPr>
            <w:tcW w:w="66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3FCCFD" w14:textId="77777777" w:rsidR="00C07AB2" w:rsidRDefault="00C07AB2" w:rsidP="00F21252">
            <w:pPr>
              <w:pStyle w:val="TAH"/>
            </w:pPr>
            <w:r>
              <w:t>Bandwidth (MHz) / Subcarrier spacing (kHz)</w:t>
            </w:r>
          </w:p>
        </w:tc>
        <w:tc>
          <w:tcPr>
            <w:tcW w:w="94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0A7C54C" w14:textId="77777777" w:rsidR="00C07AB2" w:rsidRDefault="00C07AB2" w:rsidP="00F21252">
            <w:pPr>
              <w:pStyle w:val="TAH"/>
            </w:pPr>
            <w:r>
              <w:t>Modulation format</w:t>
            </w:r>
            <w:r>
              <w:rPr>
                <w:lang w:eastAsia="zh-CN"/>
              </w:rPr>
              <w:t xml:space="preserve"> and code rate</w:t>
            </w:r>
          </w:p>
        </w:tc>
        <w:tc>
          <w:tcPr>
            <w:tcW w:w="528" w:type="pct"/>
            <w:vMerge w:val="restart"/>
            <w:tcBorders>
              <w:top w:val="single" w:sz="4" w:space="0" w:color="auto"/>
              <w:left w:val="single" w:sz="4" w:space="0" w:color="auto"/>
              <w:right w:val="single" w:sz="4" w:space="0" w:color="auto"/>
            </w:tcBorders>
            <w:shd w:val="clear" w:color="auto" w:fill="FFFFFF"/>
            <w:vAlign w:val="center"/>
          </w:tcPr>
          <w:p w14:paraId="1F48E814" w14:textId="77777777" w:rsidR="00C07AB2" w:rsidRDefault="00C07AB2" w:rsidP="00F21252">
            <w:pPr>
              <w:pStyle w:val="TAH"/>
            </w:pPr>
            <w:r>
              <w:t>Co-scheduled UE precoder</w:t>
            </w:r>
          </w:p>
        </w:tc>
        <w:tc>
          <w:tcPr>
            <w:tcW w:w="6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AFBF738" w14:textId="77777777" w:rsidR="00C07AB2" w:rsidRDefault="00C07AB2" w:rsidP="00F21252">
            <w:pPr>
              <w:pStyle w:val="TAH"/>
              <w:rPr>
                <w:lang w:eastAsia="zh-CN"/>
              </w:rPr>
            </w:pPr>
            <w:r>
              <w:t>Propagation condition</w:t>
            </w:r>
            <w:r>
              <w:rPr>
                <w:lang w:eastAsia="zh-CN"/>
              </w:rPr>
              <w:t xml:space="preserve"> </w:t>
            </w:r>
          </w:p>
        </w:tc>
        <w:tc>
          <w:tcPr>
            <w:tcW w:w="65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F4802C6" w14:textId="77777777" w:rsidR="00C07AB2" w:rsidRDefault="00C07AB2" w:rsidP="00F21252">
            <w:pPr>
              <w:pStyle w:val="TAH"/>
            </w:pPr>
            <w:r>
              <w:t>Correlation matrix and antenna configuration</w:t>
            </w:r>
          </w:p>
        </w:tc>
        <w:tc>
          <w:tcPr>
            <w:tcW w:w="107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89F4131" w14:textId="77777777" w:rsidR="00C07AB2" w:rsidRDefault="00C07AB2" w:rsidP="00F21252">
            <w:pPr>
              <w:pStyle w:val="TAH"/>
            </w:pPr>
            <w:r>
              <w:t>Reference value</w:t>
            </w:r>
          </w:p>
        </w:tc>
      </w:tr>
      <w:tr w:rsidR="00C07AB2" w14:paraId="5182CD9C" w14:textId="77777777" w:rsidTr="00F21252">
        <w:trPr>
          <w:trHeight w:val="355"/>
          <w:jc w:val="center"/>
        </w:trPr>
        <w:tc>
          <w:tcPr>
            <w:tcW w:w="53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926EB7A" w14:textId="77777777" w:rsidR="00C07AB2" w:rsidRDefault="00C07AB2" w:rsidP="00F21252">
            <w:pPr>
              <w:pStyle w:val="TAH"/>
            </w:pPr>
          </w:p>
        </w:tc>
        <w:tc>
          <w:tcPr>
            <w:tcW w:w="662"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524564D" w14:textId="77777777" w:rsidR="00C07AB2" w:rsidRDefault="00C07AB2" w:rsidP="00F21252">
            <w:pPr>
              <w:pStyle w:val="TAH"/>
            </w:pPr>
          </w:p>
        </w:tc>
        <w:tc>
          <w:tcPr>
            <w:tcW w:w="418" w:type="pct"/>
            <w:tcBorders>
              <w:top w:val="single" w:sz="4" w:space="0" w:color="auto"/>
              <w:left w:val="single" w:sz="4" w:space="0" w:color="auto"/>
              <w:bottom w:val="single" w:sz="4" w:space="0" w:color="auto"/>
              <w:right w:val="single" w:sz="4" w:space="0" w:color="auto"/>
            </w:tcBorders>
            <w:shd w:val="clear" w:color="auto" w:fill="FFFFFF"/>
            <w:hideMark/>
          </w:tcPr>
          <w:p w14:paraId="4E0F9D8A" w14:textId="77777777" w:rsidR="00C07AB2" w:rsidRDefault="00C07AB2" w:rsidP="00F21252">
            <w:pPr>
              <w:pStyle w:val="TAH"/>
            </w:pPr>
            <w:r>
              <w:rPr>
                <w:rFonts w:cs="Arial"/>
                <w:bCs/>
                <w:szCs w:val="18"/>
              </w:rPr>
              <w:t>Target UE</w:t>
            </w:r>
          </w:p>
        </w:tc>
        <w:tc>
          <w:tcPr>
            <w:tcW w:w="528" w:type="pct"/>
            <w:tcBorders>
              <w:top w:val="single" w:sz="4" w:space="0" w:color="auto"/>
              <w:left w:val="single" w:sz="4" w:space="0" w:color="auto"/>
              <w:bottom w:val="single" w:sz="4" w:space="0" w:color="auto"/>
              <w:right w:val="single" w:sz="4" w:space="0" w:color="auto"/>
            </w:tcBorders>
            <w:shd w:val="clear" w:color="auto" w:fill="FFFFFF"/>
            <w:hideMark/>
          </w:tcPr>
          <w:p w14:paraId="481BA19B" w14:textId="77777777" w:rsidR="00C07AB2" w:rsidRDefault="00C07AB2" w:rsidP="00F21252">
            <w:pPr>
              <w:pStyle w:val="TAH"/>
            </w:pPr>
            <w:r>
              <w:rPr>
                <w:rFonts w:cs="Arial"/>
                <w:bCs/>
                <w:szCs w:val="18"/>
              </w:rPr>
              <w:t>Co-scheduled UE</w:t>
            </w:r>
          </w:p>
        </w:tc>
        <w:tc>
          <w:tcPr>
            <w:tcW w:w="528" w:type="pct"/>
            <w:vMerge/>
            <w:tcBorders>
              <w:left w:val="single" w:sz="4" w:space="0" w:color="auto"/>
              <w:bottom w:val="single" w:sz="4" w:space="0" w:color="auto"/>
              <w:right w:val="single" w:sz="4" w:space="0" w:color="auto"/>
            </w:tcBorders>
            <w:shd w:val="clear" w:color="auto" w:fill="FFFFFF"/>
          </w:tcPr>
          <w:p w14:paraId="6713956B" w14:textId="77777777" w:rsidR="00C07AB2" w:rsidRDefault="00C07AB2" w:rsidP="00F21252">
            <w:pPr>
              <w:pStyle w:val="TAH"/>
              <w:rPr>
                <w:lang w:eastAsia="zh-CN"/>
              </w:rPr>
            </w:pPr>
          </w:p>
        </w:tc>
        <w:tc>
          <w:tcPr>
            <w:tcW w:w="604"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558091A" w14:textId="77777777" w:rsidR="00C07AB2" w:rsidRDefault="00C07AB2" w:rsidP="00F21252">
            <w:pPr>
              <w:pStyle w:val="TAH"/>
              <w:rPr>
                <w:lang w:eastAsia="zh-CN"/>
              </w:rPr>
            </w:pPr>
          </w:p>
        </w:tc>
        <w:tc>
          <w:tcPr>
            <w:tcW w:w="651"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D62257A" w14:textId="77777777" w:rsidR="00C07AB2" w:rsidRDefault="00C07AB2" w:rsidP="00F21252">
            <w:pPr>
              <w:pStyle w:val="TAH"/>
            </w:pPr>
          </w:p>
        </w:tc>
        <w:tc>
          <w:tcPr>
            <w:tcW w:w="56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449D0D" w14:textId="77777777" w:rsidR="00C07AB2" w:rsidRDefault="00C07AB2" w:rsidP="00F21252">
            <w:pPr>
              <w:pStyle w:val="TAH"/>
            </w:pPr>
            <w:r>
              <w:t>Fraction of</w:t>
            </w:r>
          </w:p>
          <w:p w14:paraId="6849CC7E" w14:textId="77777777" w:rsidR="00C07AB2" w:rsidRDefault="00C07AB2" w:rsidP="00F21252">
            <w:pPr>
              <w:pStyle w:val="TAH"/>
            </w:pPr>
            <w:r>
              <w:t>maximum</w:t>
            </w:r>
          </w:p>
          <w:p w14:paraId="7236F6A1" w14:textId="77777777" w:rsidR="00C07AB2" w:rsidRDefault="00C07AB2" w:rsidP="00F21252">
            <w:pPr>
              <w:pStyle w:val="TAH"/>
            </w:pPr>
            <w:r>
              <w:t>throughput</w:t>
            </w:r>
          </w:p>
          <w:p w14:paraId="41A07E2B" w14:textId="77777777" w:rsidR="00C07AB2" w:rsidRDefault="00C07AB2" w:rsidP="00F21252">
            <w:pPr>
              <w:pStyle w:val="TAH"/>
            </w:pPr>
            <w:r>
              <w:t>(%)</w:t>
            </w:r>
          </w:p>
        </w:tc>
        <w:tc>
          <w:tcPr>
            <w:tcW w:w="5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14FEE1" w14:textId="77777777" w:rsidR="00C07AB2" w:rsidRDefault="00C07AB2" w:rsidP="00F21252">
            <w:pPr>
              <w:pStyle w:val="TAH"/>
            </w:pPr>
            <w:r>
              <w:t>SNR (dB)</w:t>
            </w:r>
          </w:p>
        </w:tc>
      </w:tr>
      <w:tr w:rsidR="00C07AB2" w14:paraId="72C2CC17" w14:textId="77777777" w:rsidTr="00F21252">
        <w:trPr>
          <w:trHeight w:val="180"/>
          <w:jc w:val="center"/>
        </w:trPr>
        <w:tc>
          <w:tcPr>
            <w:tcW w:w="5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16CBA4" w14:textId="77777777" w:rsidR="00C07AB2" w:rsidRPr="0049317A" w:rsidRDefault="00C07AB2" w:rsidP="00F21252">
            <w:pPr>
              <w:pStyle w:val="TAC"/>
              <w:rPr>
                <w:lang w:val="fi-FI"/>
              </w:rPr>
            </w:pPr>
            <w:r>
              <w:rPr>
                <w:lang w:val="fi-FI"/>
              </w:rPr>
              <w:t>Rank1</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8F109E" w14:textId="77777777" w:rsidR="00C07AB2" w:rsidRPr="0049317A" w:rsidRDefault="00C07AB2" w:rsidP="00F21252">
            <w:pPr>
              <w:pStyle w:val="TAC"/>
              <w:rPr>
                <w:lang w:val="fi-FI"/>
              </w:rPr>
            </w:pPr>
            <w:r>
              <w:rPr>
                <w:lang w:val="fi-FI"/>
              </w:rPr>
              <w:t xml:space="preserve">FDD: </w:t>
            </w:r>
            <w:r>
              <w:t>10/15</w:t>
            </w:r>
            <w:r>
              <w:br/>
            </w:r>
            <w:r>
              <w:rPr>
                <w:lang w:val="fi-FI"/>
              </w:rPr>
              <w:t>TDD: 40/30</w:t>
            </w: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7D6687" w14:textId="77777777" w:rsidR="00C07AB2" w:rsidRDefault="00C07AB2" w:rsidP="00F21252">
            <w:pPr>
              <w:pStyle w:val="TAC"/>
            </w:pPr>
            <w:r>
              <w:t>16QAM, 0.48</w:t>
            </w:r>
          </w:p>
        </w:tc>
        <w:tc>
          <w:tcPr>
            <w:tcW w:w="528" w:type="pct"/>
            <w:tcBorders>
              <w:top w:val="single" w:sz="4" w:space="0" w:color="auto"/>
              <w:left w:val="single" w:sz="4" w:space="0" w:color="auto"/>
              <w:bottom w:val="single" w:sz="4" w:space="0" w:color="auto"/>
              <w:right w:val="single" w:sz="4" w:space="0" w:color="auto"/>
            </w:tcBorders>
            <w:shd w:val="clear" w:color="auto" w:fill="FFFFFF"/>
            <w:hideMark/>
          </w:tcPr>
          <w:p w14:paraId="7BD2F672" w14:textId="0BA2D8EE" w:rsidR="00C07AB2" w:rsidRDefault="00C07AB2" w:rsidP="00F21252">
            <w:pPr>
              <w:pStyle w:val="TAC"/>
            </w:pPr>
            <w:r>
              <w:rPr>
                <w:rFonts w:cs="Arial"/>
                <w:szCs w:val="18"/>
                <w:lang w:eastAsia="zh-CN"/>
              </w:rPr>
              <w:t xml:space="preserve">Random </w:t>
            </w:r>
            <w:r>
              <w:rPr>
                <w:rFonts w:cs="Arial"/>
                <w:szCs w:val="18"/>
                <w:lang w:val="fi-FI" w:eastAsia="zh-CN"/>
              </w:rPr>
              <w:t>QPSK</w:t>
            </w:r>
            <w:r>
              <w:rPr>
                <w:rFonts w:cs="Arial"/>
                <w:szCs w:val="18"/>
                <w:lang w:eastAsia="zh-CN"/>
              </w:rPr>
              <w:t xml:space="preserve"> symbols</w:t>
            </w:r>
          </w:p>
        </w:tc>
        <w:tc>
          <w:tcPr>
            <w:tcW w:w="528" w:type="pct"/>
            <w:tcBorders>
              <w:top w:val="single" w:sz="4" w:space="0" w:color="auto"/>
              <w:left w:val="single" w:sz="4" w:space="0" w:color="auto"/>
              <w:bottom w:val="single" w:sz="4" w:space="0" w:color="auto"/>
              <w:right w:val="single" w:sz="4" w:space="0" w:color="auto"/>
            </w:tcBorders>
            <w:shd w:val="clear" w:color="auto" w:fill="FFFFFF"/>
            <w:vAlign w:val="center"/>
          </w:tcPr>
          <w:p w14:paraId="67457676" w14:textId="77777777" w:rsidR="00C07AB2" w:rsidRPr="000F0577" w:rsidRDefault="00C07AB2" w:rsidP="00F21252">
            <w:pPr>
              <w:pStyle w:val="TAC"/>
              <w:rPr>
                <w:rFonts w:cs="Arial"/>
                <w:bCs/>
                <w:szCs w:val="18"/>
                <w:lang w:val="fi-FI"/>
              </w:rPr>
            </w:pPr>
            <w:r>
              <w:rPr>
                <w:rFonts w:cs="Arial"/>
                <w:bCs/>
                <w:szCs w:val="18"/>
                <w:lang w:val="fi-FI"/>
              </w:rPr>
              <w:t>Non-orthogonal</w:t>
            </w:r>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DE813A" w14:textId="77777777" w:rsidR="00C07AB2" w:rsidRDefault="00C07AB2" w:rsidP="00F21252">
            <w:pPr>
              <w:pStyle w:val="TAC"/>
            </w:pPr>
            <w:r>
              <w:rPr>
                <w:rFonts w:cs="Arial"/>
                <w:bCs/>
                <w:szCs w:val="18"/>
              </w:rPr>
              <w:t>TDLC300-100</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1091A4" w14:textId="77777777" w:rsidR="00C07AB2" w:rsidRDefault="00C07AB2" w:rsidP="00F21252">
            <w:pPr>
              <w:pStyle w:val="TAC"/>
              <w:rPr>
                <w:lang w:val="en-US"/>
              </w:rPr>
            </w:pPr>
            <w:r>
              <w:t>2</w:t>
            </w:r>
            <w:r>
              <w:rPr>
                <w:lang w:val="fi-FI"/>
              </w:rPr>
              <w:t xml:space="preserve"> </w:t>
            </w:r>
            <w:r>
              <w:t>x</w:t>
            </w:r>
            <w:r>
              <w:rPr>
                <w:lang w:val="fi-FI"/>
              </w:rPr>
              <w:t xml:space="preserve"> {2, 4}</w:t>
            </w:r>
            <w:r>
              <w:br/>
              <w:t xml:space="preserve">ULA Low </w:t>
            </w:r>
          </w:p>
        </w:tc>
        <w:tc>
          <w:tcPr>
            <w:tcW w:w="56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B03F48" w14:textId="77777777" w:rsidR="00C07AB2" w:rsidRDefault="00C07AB2" w:rsidP="00F21252">
            <w:pPr>
              <w:pStyle w:val="TAC"/>
            </w:pPr>
            <w:r>
              <w:t>70</w:t>
            </w:r>
          </w:p>
        </w:tc>
        <w:tc>
          <w:tcPr>
            <w:tcW w:w="5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788CE9" w14:textId="77777777" w:rsidR="00C07AB2" w:rsidRPr="0049317A" w:rsidRDefault="00C07AB2" w:rsidP="00F21252">
            <w:pPr>
              <w:pStyle w:val="TAC"/>
              <w:rPr>
                <w:lang w:val="fi-FI" w:eastAsia="zh-CN"/>
              </w:rPr>
            </w:pPr>
            <w:r>
              <w:rPr>
                <w:lang w:val="fi-FI" w:eastAsia="zh-CN"/>
              </w:rPr>
              <w:t>Test dependent</w:t>
            </w:r>
          </w:p>
        </w:tc>
      </w:tr>
    </w:tbl>
    <w:p w14:paraId="3BFA8B13" w14:textId="3DBA7B2D" w:rsidR="00C07AB2" w:rsidRDefault="00CC12BC" w:rsidP="00CC12BC">
      <w:pPr>
        <w:spacing w:after="160" w:line="259" w:lineRule="auto"/>
        <w:jc w:val="center"/>
        <w:rPr>
          <w:lang w:eastAsia="zh-CN"/>
        </w:rPr>
      </w:pPr>
      <w:r>
        <w:rPr>
          <w:lang w:eastAsia="zh-CN"/>
        </w:rPr>
        <w:br/>
      </w:r>
      <w:r w:rsidR="00C07AB2">
        <w:rPr>
          <w:lang w:eastAsia="zh-CN"/>
        </w:rPr>
        <w:t>Figure 2-</w:t>
      </w:r>
      <w:r w:rsidR="00197887">
        <w:rPr>
          <w:lang w:eastAsia="zh-CN"/>
        </w:rPr>
        <w:t>2</w:t>
      </w:r>
      <w:r w:rsidR="00C07AB2">
        <w:rPr>
          <w:lang w:eastAsia="zh-CN"/>
        </w:rPr>
        <w:t xml:space="preserve">: Simulation results </w:t>
      </w:r>
      <w:r w:rsidR="00C07AB2">
        <w:rPr>
          <w:lang w:val="en-US" w:eastAsia="ja-JP" w:bidi="hi-IN"/>
        </w:rPr>
        <w:t xml:space="preserve">for Rank1 test with co-scheduled UE with </w:t>
      </w:r>
      <w:r w:rsidR="007D6FB1">
        <w:rPr>
          <w:lang w:val="en-US" w:eastAsia="ja-JP" w:bidi="hi-IN"/>
        </w:rPr>
        <w:t>QPSK</w:t>
      </w:r>
      <w:r w:rsidR="00C07AB2">
        <w:rPr>
          <w:lang w:val="en-US" w:eastAsia="ja-JP" w:bidi="hi-IN"/>
        </w:rPr>
        <w:t xml:space="preserve"> modulation</w:t>
      </w:r>
      <w:r w:rsidR="00C07AB2">
        <w:rPr>
          <w:lang w:eastAsia="zh-CN"/>
        </w:rPr>
        <w:t>.</w:t>
      </w:r>
    </w:p>
    <w:tbl>
      <w:tblPr>
        <w:tblStyle w:val="TableGrid"/>
        <w:tblW w:w="0" w:type="auto"/>
        <w:tblLook w:val="04A0" w:firstRow="1" w:lastRow="0" w:firstColumn="1" w:lastColumn="0" w:noHBand="0" w:noVBand="1"/>
      </w:tblPr>
      <w:tblGrid>
        <w:gridCol w:w="4814"/>
        <w:gridCol w:w="4815"/>
      </w:tblGrid>
      <w:tr w:rsidR="00C07AB2" w14:paraId="23B36FDE" w14:textId="77777777" w:rsidTr="00C07AB2">
        <w:tc>
          <w:tcPr>
            <w:tcW w:w="4814" w:type="dxa"/>
          </w:tcPr>
          <w:p w14:paraId="59BCC2D3" w14:textId="0091A014" w:rsidR="00C07AB2" w:rsidRDefault="006B1388">
            <w:pPr>
              <w:spacing w:after="160" w:line="259" w:lineRule="auto"/>
              <w:rPr>
                <w:rFonts w:ascii="Arial" w:eastAsia="Batang" w:hAnsi="Arial"/>
                <w:sz w:val="32"/>
                <w:szCs w:val="32"/>
                <w:lang w:val="en-US" w:eastAsia="ja-JP"/>
              </w:rPr>
            </w:pPr>
            <w:r w:rsidRPr="006B1388">
              <w:rPr>
                <w:rFonts w:ascii="Arial" w:eastAsia="Batang" w:hAnsi="Arial"/>
                <w:noProof/>
                <w:sz w:val="32"/>
                <w:szCs w:val="32"/>
                <w:lang w:eastAsia="ja-JP"/>
              </w:rPr>
              <w:drawing>
                <wp:inline distT="0" distB="0" distL="0" distR="0" wp14:anchorId="6DB6D746" wp14:editId="11C6C854">
                  <wp:extent cx="2833200" cy="2210400"/>
                  <wp:effectExtent l="0" t="0" r="5715" b="0"/>
                  <wp:docPr id="6" name="Picture 5">
                    <a:extLst xmlns:a="http://schemas.openxmlformats.org/drawingml/2006/main">
                      <a:ext uri="{FF2B5EF4-FFF2-40B4-BE49-F238E27FC236}">
                        <a16:creationId xmlns:a16="http://schemas.microsoft.com/office/drawing/2014/main" id="{650610D1-621C-4542-8131-D9A10CB83B5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650610D1-621C-4542-8131-D9A10CB83B5F}"/>
                              </a:ext>
                            </a:extLst>
                          </pic:cNvPr>
                          <pic:cNvPicPr>
                            <a:picLocks noChangeAspect="1"/>
                          </pic:cNvPicPr>
                        </pic:nvPicPr>
                        <pic:blipFill>
                          <a:blip r:embed="rId10"/>
                          <a:stretch>
                            <a:fillRect/>
                          </a:stretch>
                        </pic:blipFill>
                        <pic:spPr>
                          <a:xfrm>
                            <a:off x="0" y="0"/>
                            <a:ext cx="2833200" cy="2210400"/>
                          </a:xfrm>
                          <a:prstGeom prst="rect">
                            <a:avLst/>
                          </a:prstGeom>
                        </pic:spPr>
                      </pic:pic>
                    </a:graphicData>
                  </a:graphic>
                </wp:inline>
              </w:drawing>
            </w:r>
          </w:p>
        </w:tc>
        <w:tc>
          <w:tcPr>
            <w:tcW w:w="4815" w:type="dxa"/>
          </w:tcPr>
          <w:p w14:paraId="398AFA5C" w14:textId="31782A03" w:rsidR="00C07AB2" w:rsidRDefault="006B1388">
            <w:pPr>
              <w:spacing w:after="160" w:line="259" w:lineRule="auto"/>
              <w:rPr>
                <w:rFonts w:ascii="Arial" w:eastAsia="Batang" w:hAnsi="Arial"/>
                <w:sz w:val="32"/>
                <w:szCs w:val="32"/>
                <w:lang w:val="en-US" w:eastAsia="ja-JP"/>
              </w:rPr>
            </w:pPr>
            <w:r w:rsidRPr="006B1388">
              <w:rPr>
                <w:rFonts w:ascii="Arial" w:eastAsia="Batang" w:hAnsi="Arial"/>
                <w:noProof/>
                <w:sz w:val="32"/>
                <w:szCs w:val="32"/>
                <w:lang w:eastAsia="ja-JP"/>
              </w:rPr>
              <w:drawing>
                <wp:inline distT="0" distB="0" distL="0" distR="0" wp14:anchorId="69F08A6E" wp14:editId="42BEEC5E">
                  <wp:extent cx="2847600" cy="2239200"/>
                  <wp:effectExtent l="0" t="0" r="0" b="8890"/>
                  <wp:docPr id="3" name="Picture 6">
                    <a:extLst xmlns:a="http://schemas.openxmlformats.org/drawingml/2006/main">
                      <a:ext uri="{FF2B5EF4-FFF2-40B4-BE49-F238E27FC236}">
                        <a16:creationId xmlns:a16="http://schemas.microsoft.com/office/drawing/2014/main" id="{18B770B8-CE84-47CA-B101-0CC1021285B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18B770B8-CE84-47CA-B101-0CC1021285BE}"/>
                              </a:ext>
                            </a:extLst>
                          </pic:cNvPr>
                          <pic:cNvPicPr>
                            <a:picLocks noChangeAspect="1"/>
                          </pic:cNvPicPr>
                        </pic:nvPicPr>
                        <pic:blipFill>
                          <a:blip r:embed="rId11"/>
                          <a:stretch>
                            <a:fillRect/>
                          </a:stretch>
                        </pic:blipFill>
                        <pic:spPr>
                          <a:xfrm>
                            <a:off x="0" y="0"/>
                            <a:ext cx="2847600" cy="2239200"/>
                          </a:xfrm>
                          <a:prstGeom prst="rect">
                            <a:avLst/>
                          </a:prstGeom>
                        </pic:spPr>
                      </pic:pic>
                    </a:graphicData>
                  </a:graphic>
                </wp:inline>
              </w:drawing>
            </w:r>
          </w:p>
        </w:tc>
      </w:tr>
    </w:tbl>
    <w:p w14:paraId="422CD76C" w14:textId="77777777" w:rsidR="00197887" w:rsidRDefault="00197887" w:rsidP="00C07AB2">
      <w:pPr>
        <w:pStyle w:val="ListParagraph"/>
        <w:ind w:leftChars="0" w:left="0"/>
        <w:jc w:val="center"/>
        <w:rPr>
          <w:lang w:val="en-US" w:eastAsia="ja-JP" w:bidi="hi-IN"/>
        </w:rPr>
      </w:pPr>
    </w:p>
    <w:p w14:paraId="3B4990F0" w14:textId="77777777" w:rsidR="00197887" w:rsidRDefault="00197887" w:rsidP="00C07AB2">
      <w:pPr>
        <w:pStyle w:val="ListParagraph"/>
        <w:ind w:leftChars="0" w:left="0"/>
        <w:jc w:val="center"/>
        <w:rPr>
          <w:lang w:val="en-US" w:eastAsia="ja-JP" w:bidi="hi-IN"/>
        </w:rPr>
      </w:pPr>
    </w:p>
    <w:p w14:paraId="1802076E" w14:textId="08464B2F" w:rsidR="00C07AB2" w:rsidRPr="007335C5" w:rsidRDefault="00C07AB2" w:rsidP="00C07AB2">
      <w:pPr>
        <w:pStyle w:val="ListParagraph"/>
        <w:ind w:leftChars="0" w:left="0"/>
        <w:jc w:val="center"/>
        <w:rPr>
          <w:lang w:eastAsia="ja-JP" w:bidi="hi-IN"/>
        </w:rPr>
      </w:pPr>
      <w:r w:rsidRPr="007335C5">
        <w:rPr>
          <w:lang w:val="en-US" w:eastAsia="ja-JP" w:bidi="hi-IN"/>
        </w:rPr>
        <w:lastRenderedPageBreak/>
        <w:t xml:space="preserve">Table </w:t>
      </w:r>
      <w:r>
        <w:rPr>
          <w:lang w:val="en-US" w:eastAsia="ja-JP" w:bidi="hi-IN"/>
        </w:rPr>
        <w:t>2</w:t>
      </w:r>
      <w:r w:rsidRPr="007335C5">
        <w:rPr>
          <w:lang w:val="en-US" w:eastAsia="ja-JP" w:bidi="hi-IN"/>
        </w:rPr>
        <w:t>-</w:t>
      </w:r>
      <w:r w:rsidR="00197887">
        <w:rPr>
          <w:lang w:val="en-US" w:eastAsia="ja-JP" w:bidi="hi-IN"/>
        </w:rPr>
        <w:t>7</w:t>
      </w:r>
      <w:r w:rsidRPr="007335C5">
        <w:rPr>
          <w:lang w:val="en-US" w:eastAsia="ja-JP" w:bidi="hi-IN"/>
        </w:rPr>
        <w:t xml:space="preserve">: </w:t>
      </w:r>
      <w:r>
        <w:rPr>
          <w:lang w:val="en-US" w:eastAsia="ja-JP" w:bidi="hi-IN"/>
        </w:rPr>
        <w:t>Test configuration</w:t>
      </w:r>
      <w:r w:rsidRPr="007335C5">
        <w:rPr>
          <w:lang w:val="en-US" w:eastAsia="ja-JP" w:bidi="hi-IN"/>
        </w:rPr>
        <w:t xml:space="preserve"> </w:t>
      </w:r>
      <w:r>
        <w:rPr>
          <w:lang w:val="en-US" w:eastAsia="ja-JP" w:bidi="hi-IN"/>
        </w:rPr>
        <w:t>for Rank2 test with co-scheduled UE with 16-QAM modulation.</w:t>
      </w:r>
    </w:p>
    <w:tbl>
      <w:tblPr>
        <w:tblW w:w="54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103"/>
        <w:gridCol w:w="1364"/>
        <w:gridCol w:w="877"/>
        <w:gridCol w:w="1107"/>
        <w:gridCol w:w="1157"/>
        <w:gridCol w:w="1267"/>
        <w:gridCol w:w="1366"/>
        <w:gridCol w:w="1176"/>
        <w:gridCol w:w="1067"/>
      </w:tblGrid>
      <w:tr w:rsidR="00C07AB2" w14:paraId="4F85C6C1" w14:textId="77777777" w:rsidTr="00F21252">
        <w:trPr>
          <w:trHeight w:val="355"/>
          <w:jc w:val="center"/>
        </w:trPr>
        <w:tc>
          <w:tcPr>
            <w:tcW w:w="5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0E3D497" w14:textId="77777777" w:rsidR="00C07AB2" w:rsidRDefault="00C07AB2" w:rsidP="00F21252">
            <w:pPr>
              <w:pStyle w:val="TAH"/>
            </w:pPr>
            <w:r>
              <w:t>Test</w:t>
            </w:r>
          </w:p>
        </w:tc>
        <w:tc>
          <w:tcPr>
            <w:tcW w:w="66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F5F5F39" w14:textId="77777777" w:rsidR="00C07AB2" w:rsidRDefault="00C07AB2" w:rsidP="00F21252">
            <w:pPr>
              <w:pStyle w:val="TAH"/>
            </w:pPr>
            <w:r>
              <w:t>Bandwidth (MHz) / Subcarrier spacing (kHz)</w:t>
            </w:r>
          </w:p>
        </w:tc>
        <w:tc>
          <w:tcPr>
            <w:tcW w:w="94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8D4FAA7" w14:textId="77777777" w:rsidR="00C07AB2" w:rsidRDefault="00C07AB2" w:rsidP="00F21252">
            <w:pPr>
              <w:pStyle w:val="TAH"/>
            </w:pPr>
            <w:r>
              <w:t>Modulation format</w:t>
            </w:r>
            <w:r>
              <w:rPr>
                <w:lang w:eastAsia="zh-CN"/>
              </w:rPr>
              <w:t xml:space="preserve"> and code rate</w:t>
            </w:r>
          </w:p>
        </w:tc>
        <w:tc>
          <w:tcPr>
            <w:tcW w:w="528" w:type="pct"/>
            <w:vMerge w:val="restart"/>
            <w:tcBorders>
              <w:top w:val="single" w:sz="4" w:space="0" w:color="auto"/>
              <w:left w:val="single" w:sz="4" w:space="0" w:color="auto"/>
              <w:right w:val="single" w:sz="4" w:space="0" w:color="auto"/>
            </w:tcBorders>
            <w:shd w:val="clear" w:color="auto" w:fill="FFFFFF"/>
            <w:vAlign w:val="center"/>
          </w:tcPr>
          <w:p w14:paraId="4DA0B68D" w14:textId="77777777" w:rsidR="00C07AB2" w:rsidRDefault="00C07AB2" w:rsidP="00F21252">
            <w:pPr>
              <w:pStyle w:val="TAH"/>
            </w:pPr>
            <w:r>
              <w:t>Co-scheduled UE precoder</w:t>
            </w:r>
          </w:p>
        </w:tc>
        <w:tc>
          <w:tcPr>
            <w:tcW w:w="6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9882FEB" w14:textId="77777777" w:rsidR="00C07AB2" w:rsidRDefault="00C07AB2" w:rsidP="00F21252">
            <w:pPr>
              <w:pStyle w:val="TAH"/>
              <w:rPr>
                <w:lang w:eastAsia="zh-CN"/>
              </w:rPr>
            </w:pPr>
            <w:r>
              <w:t>Propagation condition</w:t>
            </w:r>
            <w:r>
              <w:rPr>
                <w:lang w:eastAsia="zh-CN"/>
              </w:rPr>
              <w:t xml:space="preserve"> </w:t>
            </w:r>
          </w:p>
        </w:tc>
        <w:tc>
          <w:tcPr>
            <w:tcW w:w="65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8A3050A" w14:textId="77777777" w:rsidR="00C07AB2" w:rsidRDefault="00C07AB2" w:rsidP="00F21252">
            <w:pPr>
              <w:pStyle w:val="TAH"/>
            </w:pPr>
            <w:r>
              <w:t>Correlation matrix and antenna configuration</w:t>
            </w:r>
          </w:p>
        </w:tc>
        <w:tc>
          <w:tcPr>
            <w:tcW w:w="107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1053316" w14:textId="77777777" w:rsidR="00C07AB2" w:rsidRDefault="00C07AB2" w:rsidP="00F21252">
            <w:pPr>
              <w:pStyle w:val="TAH"/>
            </w:pPr>
            <w:r>
              <w:t>Reference value</w:t>
            </w:r>
          </w:p>
        </w:tc>
      </w:tr>
      <w:tr w:rsidR="00C07AB2" w14:paraId="5653AB7A" w14:textId="77777777" w:rsidTr="00F21252">
        <w:trPr>
          <w:trHeight w:val="355"/>
          <w:jc w:val="center"/>
        </w:trPr>
        <w:tc>
          <w:tcPr>
            <w:tcW w:w="53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A26CC4D" w14:textId="77777777" w:rsidR="00C07AB2" w:rsidRDefault="00C07AB2" w:rsidP="00F21252">
            <w:pPr>
              <w:pStyle w:val="TAH"/>
            </w:pPr>
          </w:p>
        </w:tc>
        <w:tc>
          <w:tcPr>
            <w:tcW w:w="662"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D789F49" w14:textId="77777777" w:rsidR="00C07AB2" w:rsidRDefault="00C07AB2" w:rsidP="00F21252">
            <w:pPr>
              <w:pStyle w:val="TAH"/>
            </w:pPr>
          </w:p>
        </w:tc>
        <w:tc>
          <w:tcPr>
            <w:tcW w:w="418" w:type="pct"/>
            <w:tcBorders>
              <w:top w:val="single" w:sz="4" w:space="0" w:color="auto"/>
              <w:left w:val="single" w:sz="4" w:space="0" w:color="auto"/>
              <w:bottom w:val="single" w:sz="4" w:space="0" w:color="auto"/>
              <w:right w:val="single" w:sz="4" w:space="0" w:color="auto"/>
            </w:tcBorders>
            <w:shd w:val="clear" w:color="auto" w:fill="FFFFFF"/>
            <w:hideMark/>
          </w:tcPr>
          <w:p w14:paraId="378369EB" w14:textId="77777777" w:rsidR="00C07AB2" w:rsidRDefault="00C07AB2" w:rsidP="00F21252">
            <w:pPr>
              <w:pStyle w:val="TAH"/>
            </w:pPr>
            <w:r>
              <w:rPr>
                <w:rFonts w:cs="Arial"/>
                <w:bCs/>
                <w:szCs w:val="18"/>
              </w:rPr>
              <w:t>Target UE</w:t>
            </w:r>
          </w:p>
        </w:tc>
        <w:tc>
          <w:tcPr>
            <w:tcW w:w="528" w:type="pct"/>
            <w:tcBorders>
              <w:top w:val="single" w:sz="4" w:space="0" w:color="auto"/>
              <w:left w:val="single" w:sz="4" w:space="0" w:color="auto"/>
              <w:bottom w:val="single" w:sz="4" w:space="0" w:color="auto"/>
              <w:right w:val="single" w:sz="4" w:space="0" w:color="auto"/>
            </w:tcBorders>
            <w:shd w:val="clear" w:color="auto" w:fill="FFFFFF"/>
            <w:hideMark/>
          </w:tcPr>
          <w:p w14:paraId="47833144" w14:textId="77777777" w:rsidR="00C07AB2" w:rsidRDefault="00C07AB2" w:rsidP="00F21252">
            <w:pPr>
              <w:pStyle w:val="TAH"/>
            </w:pPr>
            <w:r>
              <w:rPr>
                <w:rFonts w:cs="Arial"/>
                <w:bCs/>
                <w:szCs w:val="18"/>
              </w:rPr>
              <w:t>Co-scheduled UE</w:t>
            </w:r>
          </w:p>
        </w:tc>
        <w:tc>
          <w:tcPr>
            <w:tcW w:w="528" w:type="pct"/>
            <w:vMerge/>
            <w:tcBorders>
              <w:left w:val="single" w:sz="4" w:space="0" w:color="auto"/>
              <w:bottom w:val="single" w:sz="4" w:space="0" w:color="auto"/>
              <w:right w:val="single" w:sz="4" w:space="0" w:color="auto"/>
            </w:tcBorders>
            <w:shd w:val="clear" w:color="auto" w:fill="FFFFFF"/>
          </w:tcPr>
          <w:p w14:paraId="0F05CFD4" w14:textId="77777777" w:rsidR="00C07AB2" w:rsidRDefault="00C07AB2" w:rsidP="00F21252">
            <w:pPr>
              <w:pStyle w:val="TAH"/>
              <w:rPr>
                <w:lang w:eastAsia="zh-CN"/>
              </w:rPr>
            </w:pPr>
          </w:p>
        </w:tc>
        <w:tc>
          <w:tcPr>
            <w:tcW w:w="604"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D02AE7C" w14:textId="77777777" w:rsidR="00C07AB2" w:rsidRDefault="00C07AB2" w:rsidP="00F21252">
            <w:pPr>
              <w:pStyle w:val="TAH"/>
              <w:rPr>
                <w:lang w:eastAsia="zh-CN"/>
              </w:rPr>
            </w:pPr>
          </w:p>
        </w:tc>
        <w:tc>
          <w:tcPr>
            <w:tcW w:w="651"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ECCD46" w14:textId="77777777" w:rsidR="00C07AB2" w:rsidRDefault="00C07AB2" w:rsidP="00F21252">
            <w:pPr>
              <w:pStyle w:val="TAH"/>
            </w:pPr>
          </w:p>
        </w:tc>
        <w:tc>
          <w:tcPr>
            <w:tcW w:w="56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8BC495" w14:textId="77777777" w:rsidR="00C07AB2" w:rsidRDefault="00C07AB2" w:rsidP="00F21252">
            <w:pPr>
              <w:pStyle w:val="TAH"/>
            </w:pPr>
            <w:r>
              <w:t>Fraction of</w:t>
            </w:r>
          </w:p>
          <w:p w14:paraId="52014CEA" w14:textId="77777777" w:rsidR="00C07AB2" w:rsidRDefault="00C07AB2" w:rsidP="00F21252">
            <w:pPr>
              <w:pStyle w:val="TAH"/>
            </w:pPr>
            <w:r>
              <w:t>maximum</w:t>
            </w:r>
          </w:p>
          <w:p w14:paraId="16F07D1C" w14:textId="77777777" w:rsidR="00C07AB2" w:rsidRDefault="00C07AB2" w:rsidP="00F21252">
            <w:pPr>
              <w:pStyle w:val="TAH"/>
            </w:pPr>
            <w:r>
              <w:t>throughput</w:t>
            </w:r>
          </w:p>
          <w:p w14:paraId="22FC5551" w14:textId="77777777" w:rsidR="00C07AB2" w:rsidRDefault="00C07AB2" w:rsidP="00F21252">
            <w:pPr>
              <w:pStyle w:val="TAH"/>
            </w:pPr>
            <w:r>
              <w:t>(%)</w:t>
            </w:r>
          </w:p>
        </w:tc>
        <w:tc>
          <w:tcPr>
            <w:tcW w:w="5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61DC77" w14:textId="77777777" w:rsidR="00C07AB2" w:rsidRDefault="00C07AB2" w:rsidP="00F21252">
            <w:pPr>
              <w:pStyle w:val="TAH"/>
            </w:pPr>
            <w:r>
              <w:t>SNR (dB)</w:t>
            </w:r>
          </w:p>
        </w:tc>
      </w:tr>
      <w:tr w:rsidR="00C07AB2" w14:paraId="67092A7A" w14:textId="77777777" w:rsidTr="00F21252">
        <w:trPr>
          <w:trHeight w:val="180"/>
          <w:jc w:val="center"/>
        </w:trPr>
        <w:tc>
          <w:tcPr>
            <w:tcW w:w="538" w:type="pct"/>
            <w:tcBorders>
              <w:top w:val="single" w:sz="4" w:space="0" w:color="auto"/>
              <w:left w:val="single" w:sz="4" w:space="0" w:color="auto"/>
              <w:bottom w:val="single" w:sz="4" w:space="0" w:color="auto"/>
              <w:right w:val="single" w:sz="4" w:space="0" w:color="auto"/>
            </w:tcBorders>
            <w:shd w:val="clear" w:color="auto" w:fill="FFFFFF"/>
            <w:vAlign w:val="center"/>
          </w:tcPr>
          <w:p w14:paraId="6470C36F" w14:textId="77777777" w:rsidR="00C07AB2" w:rsidRPr="0049317A" w:rsidRDefault="00C07AB2" w:rsidP="00F21252">
            <w:pPr>
              <w:pStyle w:val="TAC"/>
              <w:rPr>
                <w:lang w:val="fi-FI"/>
              </w:rPr>
            </w:pPr>
            <w:r>
              <w:rPr>
                <w:lang w:val="fi-FI"/>
              </w:rPr>
              <w:t>Rank2</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tcPr>
          <w:p w14:paraId="55065749" w14:textId="77777777" w:rsidR="00C07AB2" w:rsidRDefault="00C07AB2" w:rsidP="00F21252">
            <w:pPr>
              <w:pStyle w:val="TAC"/>
            </w:pPr>
            <w:r>
              <w:rPr>
                <w:lang w:val="fi-FI"/>
              </w:rPr>
              <w:t xml:space="preserve">FDD: </w:t>
            </w:r>
            <w:r>
              <w:t>10/15</w:t>
            </w:r>
            <w:r>
              <w:br/>
            </w:r>
            <w:r>
              <w:rPr>
                <w:lang w:val="fi-FI"/>
              </w:rPr>
              <w:t>TDD: 40/30</w:t>
            </w: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tcPr>
          <w:p w14:paraId="6F4F5CD0" w14:textId="77777777" w:rsidR="00C07AB2" w:rsidRDefault="00C07AB2" w:rsidP="00F21252">
            <w:pPr>
              <w:pStyle w:val="TAC"/>
            </w:pPr>
            <w:r>
              <w:t>16QAM, 0.48</w:t>
            </w:r>
          </w:p>
        </w:tc>
        <w:tc>
          <w:tcPr>
            <w:tcW w:w="528" w:type="pct"/>
            <w:tcBorders>
              <w:top w:val="single" w:sz="4" w:space="0" w:color="auto"/>
              <w:left w:val="single" w:sz="4" w:space="0" w:color="auto"/>
              <w:bottom w:val="single" w:sz="4" w:space="0" w:color="auto"/>
              <w:right w:val="single" w:sz="4" w:space="0" w:color="auto"/>
            </w:tcBorders>
            <w:shd w:val="clear" w:color="auto" w:fill="FFFFFF"/>
          </w:tcPr>
          <w:p w14:paraId="52A89AD6" w14:textId="77777777" w:rsidR="00C07AB2" w:rsidRDefault="00C07AB2" w:rsidP="00F21252">
            <w:pPr>
              <w:pStyle w:val="TAC"/>
              <w:rPr>
                <w:rFonts w:cs="Arial"/>
                <w:szCs w:val="18"/>
                <w:lang w:eastAsia="zh-CN"/>
              </w:rPr>
            </w:pPr>
            <w:r>
              <w:rPr>
                <w:rFonts w:cs="Arial"/>
                <w:szCs w:val="18"/>
                <w:lang w:eastAsia="zh-CN"/>
              </w:rPr>
              <w:t>Random 16QAM symbols</w:t>
            </w:r>
          </w:p>
        </w:tc>
        <w:tc>
          <w:tcPr>
            <w:tcW w:w="528" w:type="pct"/>
            <w:tcBorders>
              <w:top w:val="single" w:sz="4" w:space="0" w:color="auto"/>
              <w:left w:val="single" w:sz="4" w:space="0" w:color="auto"/>
              <w:bottom w:val="single" w:sz="4" w:space="0" w:color="auto"/>
              <w:right w:val="single" w:sz="4" w:space="0" w:color="auto"/>
            </w:tcBorders>
            <w:shd w:val="clear" w:color="auto" w:fill="FFFFFF"/>
            <w:vAlign w:val="center"/>
          </w:tcPr>
          <w:p w14:paraId="2948E693" w14:textId="59C44C3B" w:rsidR="00C07AB2" w:rsidRPr="000F0577" w:rsidRDefault="00C07AB2" w:rsidP="00F21252">
            <w:pPr>
              <w:pStyle w:val="TAC"/>
              <w:rPr>
                <w:lang w:val="fi-FI"/>
              </w:rPr>
            </w:pPr>
            <w:r>
              <w:rPr>
                <w:lang w:val="fi-FI"/>
              </w:rPr>
              <w:t>Orthogonal/</w:t>
            </w:r>
            <w:r>
              <w:rPr>
                <w:lang w:val="fi-FI"/>
              </w:rPr>
              <w:br/>
            </w:r>
            <w:r>
              <w:rPr>
                <w:rFonts w:cs="Arial"/>
                <w:bCs/>
                <w:szCs w:val="18"/>
                <w:lang w:val="fi-FI"/>
              </w:rPr>
              <w:t>Non-orthogonal</w:t>
            </w:r>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6CC25F47" w14:textId="77777777" w:rsidR="00C07AB2" w:rsidRDefault="00C07AB2" w:rsidP="00F21252">
            <w:pPr>
              <w:pStyle w:val="TAC"/>
              <w:rPr>
                <w:rFonts w:cs="Arial"/>
                <w:bCs/>
                <w:szCs w:val="18"/>
              </w:rPr>
            </w:pPr>
            <w:r>
              <w:t>TDLA30-10</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77CE2ABD" w14:textId="24F2F12F" w:rsidR="00C07AB2" w:rsidRDefault="00C07AB2" w:rsidP="00F21252">
            <w:pPr>
              <w:pStyle w:val="TAC"/>
            </w:pPr>
            <w:r>
              <w:t>4</w:t>
            </w:r>
            <w:r>
              <w:rPr>
                <w:lang w:val="fi-FI"/>
              </w:rPr>
              <w:t xml:space="preserve"> </w:t>
            </w:r>
            <w:r>
              <w:t>x</w:t>
            </w:r>
            <w:r>
              <w:rPr>
                <w:lang w:val="fi-FI"/>
              </w:rPr>
              <w:t xml:space="preserve"> </w:t>
            </w:r>
            <w:r>
              <w:t>4</w:t>
            </w:r>
            <w:r>
              <w:rPr>
                <w:lang w:val="fi-FI"/>
              </w:rPr>
              <w:br/>
            </w:r>
            <w:r>
              <w:t>ULA Low</w:t>
            </w:r>
          </w:p>
        </w:tc>
        <w:tc>
          <w:tcPr>
            <w:tcW w:w="561" w:type="pct"/>
            <w:tcBorders>
              <w:top w:val="single" w:sz="4" w:space="0" w:color="auto"/>
              <w:left w:val="single" w:sz="4" w:space="0" w:color="auto"/>
              <w:bottom w:val="single" w:sz="4" w:space="0" w:color="auto"/>
              <w:right w:val="single" w:sz="4" w:space="0" w:color="auto"/>
            </w:tcBorders>
            <w:shd w:val="clear" w:color="auto" w:fill="FFFFFF"/>
            <w:vAlign w:val="center"/>
          </w:tcPr>
          <w:p w14:paraId="3B4A8FEB" w14:textId="77777777" w:rsidR="00C07AB2" w:rsidRPr="0049317A" w:rsidRDefault="00C07AB2" w:rsidP="00F21252">
            <w:pPr>
              <w:pStyle w:val="TAC"/>
              <w:rPr>
                <w:lang w:val="fi-FI"/>
              </w:rPr>
            </w:pPr>
            <w:r>
              <w:rPr>
                <w:lang w:val="fi-FI"/>
              </w:rPr>
              <w:t>70</w:t>
            </w:r>
          </w:p>
        </w:tc>
        <w:tc>
          <w:tcPr>
            <w:tcW w:w="509" w:type="pct"/>
            <w:tcBorders>
              <w:top w:val="single" w:sz="4" w:space="0" w:color="auto"/>
              <w:left w:val="single" w:sz="4" w:space="0" w:color="auto"/>
              <w:bottom w:val="single" w:sz="4" w:space="0" w:color="auto"/>
              <w:right w:val="single" w:sz="4" w:space="0" w:color="auto"/>
            </w:tcBorders>
            <w:shd w:val="clear" w:color="auto" w:fill="FFFFFF"/>
            <w:vAlign w:val="center"/>
          </w:tcPr>
          <w:p w14:paraId="367FFC91" w14:textId="77777777" w:rsidR="00C07AB2" w:rsidRDefault="00C07AB2" w:rsidP="00F21252">
            <w:pPr>
              <w:pStyle w:val="TAC"/>
            </w:pPr>
            <w:r>
              <w:rPr>
                <w:lang w:val="fi-FI" w:eastAsia="zh-CN"/>
              </w:rPr>
              <w:t>Test dependent</w:t>
            </w:r>
          </w:p>
        </w:tc>
      </w:tr>
    </w:tbl>
    <w:p w14:paraId="7757EA5D" w14:textId="372931E1" w:rsidR="00C07AB2" w:rsidRDefault="00CC12BC" w:rsidP="00C07AB2">
      <w:pPr>
        <w:spacing w:after="160" w:line="259" w:lineRule="auto"/>
        <w:jc w:val="center"/>
        <w:rPr>
          <w:lang w:eastAsia="zh-CN"/>
        </w:rPr>
      </w:pPr>
      <w:r>
        <w:rPr>
          <w:lang w:eastAsia="zh-CN"/>
        </w:rPr>
        <w:br/>
      </w:r>
      <w:r w:rsidR="00C07AB2">
        <w:rPr>
          <w:lang w:eastAsia="zh-CN"/>
        </w:rPr>
        <w:t>Figure 2-</w:t>
      </w:r>
      <w:r w:rsidR="00197887">
        <w:rPr>
          <w:lang w:eastAsia="zh-CN"/>
        </w:rPr>
        <w:t>3</w:t>
      </w:r>
      <w:r w:rsidR="00C07AB2">
        <w:rPr>
          <w:lang w:eastAsia="zh-CN"/>
        </w:rPr>
        <w:t xml:space="preserve">: Simulation results </w:t>
      </w:r>
      <w:r w:rsidR="00C07AB2">
        <w:rPr>
          <w:lang w:val="en-US" w:eastAsia="ja-JP" w:bidi="hi-IN"/>
        </w:rPr>
        <w:t>for Rank</w:t>
      </w:r>
      <w:r w:rsidR="003F0339">
        <w:rPr>
          <w:lang w:val="en-US" w:eastAsia="ja-JP" w:bidi="hi-IN"/>
        </w:rPr>
        <w:t>2</w:t>
      </w:r>
      <w:r w:rsidR="00C07AB2">
        <w:rPr>
          <w:lang w:val="en-US" w:eastAsia="ja-JP" w:bidi="hi-IN"/>
        </w:rPr>
        <w:t xml:space="preserve"> test with co-scheduled UE with 16-QAM modulation</w:t>
      </w:r>
      <w:r w:rsidR="00C07AB2">
        <w:rPr>
          <w:lang w:eastAsia="zh-CN"/>
        </w:rPr>
        <w:t>.</w:t>
      </w:r>
    </w:p>
    <w:tbl>
      <w:tblPr>
        <w:tblStyle w:val="TableGrid"/>
        <w:tblW w:w="0" w:type="auto"/>
        <w:tblLook w:val="04A0" w:firstRow="1" w:lastRow="0" w:firstColumn="1" w:lastColumn="0" w:noHBand="0" w:noVBand="1"/>
      </w:tblPr>
      <w:tblGrid>
        <w:gridCol w:w="4814"/>
        <w:gridCol w:w="4815"/>
      </w:tblGrid>
      <w:tr w:rsidR="00C07AB2" w14:paraId="14EF79C8" w14:textId="77777777" w:rsidTr="00C07AB2">
        <w:tc>
          <w:tcPr>
            <w:tcW w:w="4814" w:type="dxa"/>
          </w:tcPr>
          <w:p w14:paraId="2F066538" w14:textId="7D7F12FD" w:rsidR="008560E3" w:rsidRPr="008560E3" w:rsidRDefault="003F0339" w:rsidP="008560E3">
            <w:pPr>
              <w:spacing w:after="160" w:line="259" w:lineRule="auto"/>
              <w:jc w:val="center"/>
              <w:rPr>
                <w:rFonts w:ascii="Arial" w:eastAsia="Batang" w:hAnsi="Arial"/>
                <w:sz w:val="32"/>
                <w:szCs w:val="32"/>
                <w:lang w:val="en-US" w:eastAsia="ja-JP"/>
              </w:rPr>
            </w:pPr>
            <w:r w:rsidRPr="003F0339">
              <w:rPr>
                <w:rFonts w:ascii="Arial" w:eastAsia="Batang" w:hAnsi="Arial"/>
                <w:noProof/>
                <w:sz w:val="32"/>
                <w:szCs w:val="32"/>
                <w:lang w:eastAsia="ja-JP"/>
              </w:rPr>
              <w:drawing>
                <wp:inline distT="0" distB="0" distL="0" distR="0" wp14:anchorId="7C8832EB" wp14:editId="5039AD2A">
                  <wp:extent cx="3020400" cy="2268000"/>
                  <wp:effectExtent l="0" t="0" r="8890" b="0"/>
                  <wp:docPr id="5" name="Picture 4">
                    <a:extLst xmlns:a="http://schemas.openxmlformats.org/drawingml/2006/main">
                      <a:ext uri="{FF2B5EF4-FFF2-40B4-BE49-F238E27FC236}">
                        <a16:creationId xmlns:a16="http://schemas.microsoft.com/office/drawing/2014/main" id="{47A19BD9-29DA-44BB-A48B-D51DE76D5FB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47A19BD9-29DA-44BB-A48B-D51DE76D5FB8}"/>
                              </a:ext>
                            </a:extLst>
                          </pic:cNvPr>
                          <pic:cNvPicPr>
                            <a:picLocks noChangeAspect="1"/>
                          </pic:cNvPicPr>
                        </pic:nvPicPr>
                        <pic:blipFill>
                          <a:blip r:embed="rId12"/>
                          <a:stretch>
                            <a:fillRect/>
                          </a:stretch>
                        </pic:blipFill>
                        <pic:spPr>
                          <a:xfrm>
                            <a:off x="0" y="0"/>
                            <a:ext cx="3020400" cy="2268000"/>
                          </a:xfrm>
                          <a:prstGeom prst="rect">
                            <a:avLst/>
                          </a:prstGeom>
                        </pic:spPr>
                      </pic:pic>
                    </a:graphicData>
                  </a:graphic>
                </wp:inline>
              </w:drawing>
            </w:r>
            <w:r w:rsidR="008560E3" w:rsidRPr="008560E3">
              <w:rPr>
                <w:rFonts w:eastAsia="Batang"/>
                <w:sz w:val="16"/>
                <w:szCs w:val="16"/>
                <w:lang w:val="en-US" w:eastAsia="ja-JP"/>
              </w:rPr>
              <w:t>Orthogonal precoding</w:t>
            </w:r>
          </w:p>
        </w:tc>
        <w:tc>
          <w:tcPr>
            <w:tcW w:w="4815" w:type="dxa"/>
          </w:tcPr>
          <w:p w14:paraId="2365D6D5" w14:textId="164C9B07" w:rsidR="00C07AB2" w:rsidRDefault="003F0339" w:rsidP="00C07AB2">
            <w:pPr>
              <w:spacing w:after="160" w:line="259" w:lineRule="auto"/>
              <w:jc w:val="center"/>
              <w:rPr>
                <w:rFonts w:ascii="Arial" w:eastAsia="Batang" w:hAnsi="Arial"/>
                <w:sz w:val="32"/>
                <w:szCs w:val="32"/>
                <w:lang w:val="en-US" w:eastAsia="ja-JP"/>
              </w:rPr>
            </w:pPr>
            <w:r w:rsidRPr="003F0339">
              <w:rPr>
                <w:rFonts w:ascii="Arial" w:eastAsia="Batang" w:hAnsi="Arial"/>
                <w:noProof/>
                <w:sz w:val="32"/>
                <w:szCs w:val="32"/>
                <w:lang w:eastAsia="ja-JP"/>
              </w:rPr>
              <w:drawing>
                <wp:inline distT="0" distB="0" distL="0" distR="0" wp14:anchorId="20D5BABE" wp14:editId="6E61B2C5">
                  <wp:extent cx="3027600" cy="2268000"/>
                  <wp:effectExtent l="0" t="0" r="1905" b="0"/>
                  <wp:docPr id="7" name="Picture 6">
                    <a:extLst xmlns:a="http://schemas.openxmlformats.org/drawingml/2006/main">
                      <a:ext uri="{FF2B5EF4-FFF2-40B4-BE49-F238E27FC236}">
                        <a16:creationId xmlns:a16="http://schemas.microsoft.com/office/drawing/2014/main" id="{BDA46D4B-264E-47A9-B880-183226018C1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BDA46D4B-264E-47A9-B880-183226018C14}"/>
                              </a:ext>
                            </a:extLst>
                          </pic:cNvPr>
                          <pic:cNvPicPr>
                            <a:picLocks noChangeAspect="1"/>
                          </pic:cNvPicPr>
                        </pic:nvPicPr>
                        <pic:blipFill>
                          <a:blip r:embed="rId13"/>
                          <a:stretch>
                            <a:fillRect/>
                          </a:stretch>
                        </pic:blipFill>
                        <pic:spPr>
                          <a:xfrm>
                            <a:off x="0" y="0"/>
                            <a:ext cx="3027600" cy="2268000"/>
                          </a:xfrm>
                          <a:prstGeom prst="rect">
                            <a:avLst/>
                          </a:prstGeom>
                        </pic:spPr>
                      </pic:pic>
                    </a:graphicData>
                  </a:graphic>
                </wp:inline>
              </w:drawing>
            </w:r>
            <w:r w:rsidR="008560E3">
              <w:rPr>
                <w:rFonts w:eastAsia="Batang"/>
                <w:lang w:val="en-US" w:eastAsia="ja-JP"/>
              </w:rPr>
              <w:t xml:space="preserve"> </w:t>
            </w:r>
            <w:r w:rsidR="008560E3" w:rsidRPr="008560E3">
              <w:rPr>
                <w:rFonts w:eastAsia="Batang"/>
                <w:sz w:val="16"/>
                <w:szCs w:val="16"/>
                <w:lang w:val="en-US" w:eastAsia="ja-JP"/>
              </w:rPr>
              <w:t>Non-orthogonal precoding</w:t>
            </w:r>
          </w:p>
        </w:tc>
      </w:tr>
    </w:tbl>
    <w:p w14:paraId="7E2A4554" w14:textId="2D8814E3" w:rsidR="00C07AB2" w:rsidRPr="007335C5" w:rsidRDefault="00CC12BC" w:rsidP="00CC12BC">
      <w:pPr>
        <w:pStyle w:val="ListParagraph"/>
        <w:ind w:leftChars="0" w:left="0"/>
        <w:jc w:val="center"/>
        <w:rPr>
          <w:lang w:eastAsia="ja-JP" w:bidi="hi-IN"/>
        </w:rPr>
      </w:pPr>
      <w:r>
        <w:rPr>
          <w:lang w:val="en-US" w:eastAsia="ja-JP" w:bidi="hi-IN"/>
        </w:rPr>
        <w:br/>
      </w:r>
      <w:r w:rsidR="00C07AB2" w:rsidRPr="007335C5">
        <w:rPr>
          <w:lang w:val="en-US" w:eastAsia="ja-JP" w:bidi="hi-IN"/>
        </w:rPr>
        <w:t xml:space="preserve">Table </w:t>
      </w:r>
      <w:r w:rsidR="00C07AB2">
        <w:rPr>
          <w:lang w:val="en-US" w:eastAsia="ja-JP" w:bidi="hi-IN"/>
        </w:rPr>
        <w:t>2</w:t>
      </w:r>
      <w:r w:rsidR="00C07AB2" w:rsidRPr="007335C5">
        <w:rPr>
          <w:lang w:val="en-US" w:eastAsia="ja-JP" w:bidi="hi-IN"/>
        </w:rPr>
        <w:t>-</w:t>
      </w:r>
      <w:r w:rsidR="00197887">
        <w:rPr>
          <w:lang w:val="en-US" w:eastAsia="ja-JP" w:bidi="hi-IN"/>
        </w:rPr>
        <w:t>8</w:t>
      </w:r>
      <w:r w:rsidR="00C07AB2" w:rsidRPr="007335C5">
        <w:rPr>
          <w:lang w:val="en-US" w:eastAsia="ja-JP" w:bidi="hi-IN"/>
        </w:rPr>
        <w:t xml:space="preserve">: </w:t>
      </w:r>
      <w:r w:rsidR="00C07AB2">
        <w:rPr>
          <w:lang w:val="en-US" w:eastAsia="ja-JP" w:bidi="hi-IN"/>
        </w:rPr>
        <w:t>Test configuration</w:t>
      </w:r>
      <w:r w:rsidR="00C07AB2" w:rsidRPr="007335C5">
        <w:rPr>
          <w:lang w:val="en-US" w:eastAsia="ja-JP" w:bidi="hi-IN"/>
        </w:rPr>
        <w:t xml:space="preserve"> </w:t>
      </w:r>
      <w:r w:rsidR="00C07AB2">
        <w:rPr>
          <w:lang w:val="en-US" w:eastAsia="ja-JP" w:bidi="hi-IN"/>
        </w:rPr>
        <w:t>for Rank2 test with co-scheduled UE with QPSK modulation.</w:t>
      </w:r>
    </w:p>
    <w:tbl>
      <w:tblPr>
        <w:tblW w:w="54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103"/>
        <w:gridCol w:w="1364"/>
        <w:gridCol w:w="877"/>
        <w:gridCol w:w="1107"/>
        <w:gridCol w:w="1157"/>
        <w:gridCol w:w="1267"/>
        <w:gridCol w:w="1366"/>
        <w:gridCol w:w="1176"/>
        <w:gridCol w:w="1067"/>
      </w:tblGrid>
      <w:tr w:rsidR="00C07AB2" w14:paraId="75D7C3CD" w14:textId="77777777" w:rsidTr="00F21252">
        <w:trPr>
          <w:trHeight w:val="355"/>
          <w:jc w:val="center"/>
        </w:trPr>
        <w:tc>
          <w:tcPr>
            <w:tcW w:w="5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6B2AE03" w14:textId="77777777" w:rsidR="00C07AB2" w:rsidRDefault="00C07AB2" w:rsidP="00F21252">
            <w:pPr>
              <w:pStyle w:val="TAH"/>
            </w:pPr>
            <w:r>
              <w:t>Test</w:t>
            </w:r>
          </w:p>
        </w:tc>
        <w:tc>
          <w:tcPr>
            <w:tcW w:w="66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FCA84B9" w14:textId="77777777" w:rsidR="00C07AB2" w:rsidRDefault="00C07AB2" w:rsidP="00F21252">
            <w:pPr>
              <w:pStyle w:val="TAH"/>
            </w:pPr>
            <w:r>
              <w:t>Bandwidth (MHz) / Subcarrier spacing (kHz)</w:t>
            </w:r>
          </w:p>
        </w:tc>
        <w:tc>
          <w:tcPr>
            <w:tcW w:w="94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752B308" w14:textId="77777777" w:rsidR="00C07AB2" w:rsidRDefault="00C07AB2" w:rsidP="00F21252">
            <w:pPr>
              <w:pStyle w:val="TAH"/>
            </w:pPr>
            <w:r>
              <w:t>Modulation format</w:t>
            </w:r>
            <w:r>
              <w:rPr>
                <w:lang w:eastAsia="zh-CN"/>
              </w:rPr>
              <w:t xml:space="preserve"> and code rate</w:t>
            </w:r>
          </w:p>
        </w:tc>
        <w:tc>
          <w:tcPr>
            <w:tcW w:w="528" w:type="pct"/>
            <w:vMerge w:val="restart"/>
            <w:tcBorders>
              <w:top w:val="single" w:sz="4" w:space="0" w:color="auto"/>
              <w:left w:val="single" w:sz="4" w:space="0" w:color="auto"/>
              <w:right w:val="single" w:sz="4" w:space="0" w:color="auto"/>
            </w:tcBorders>
            <w:shd w:val="clear" w:color="auto" w:fill="FFFFFF"/>
            <w:vAlign w:val="center"/>
          </w:tcPr>
          <w:p w14:paraId="5AAAFD44" w14:textId="77777777" w:rsidR="00C07AB2" w:rsidRDefault="00C07AB2" w:rsidP="00F21252">
            <w:pPr>
              <w:pStyle w:val="TAH"/>
            </w:pPr>
            <w:r>
              <w:t>Co-scheduled UE precoder</w:t>
            </w:r>
          </w:p>
        </w:tc>
        <w:tc>
          <w:tcPr>
            <w:tcW w:w="6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CC2FEDB" w14:textId="77777777" w:rsidR="00C07AB2" w:rsidRDefault="00C07AB2" w:rsidP="00F21252">
            <w:pPr>
              <w:pStyle w:val="TAH"/>
              <w:rPr>
                <w:lang w:eastAsia="zh-CN"/>
              </w:rPr>
            </w:pPr>
            <w:r>
              <w:t>Propagation condition</w:t>
            </w:r>
            <w:r>
              <w:rPr>
                <w:lang w:eastAsia="zh-CN"/>
              </w:rPr>
              <w:t xml:space="preserve"> </w:t>
            </w:r>
          </w:p>
        </w:tc>
        <w:tc>
          <w:tcPr>
            <w:tcW w:w="65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FB7F9A5" w14:textId="77777777" w:rsidR="00C07AB2" w:rsidRDefault="00C07AB2" w:rsidP="00F21252">
            <w:pPr>
              <w:pStyle w:val="TAH"/>
            </w:pPr>
            <w:r>
              <w:t>Correlation matrix and antenna configuration</w:t>
            </w:r>
          </w:p>
        </w:tc>
        <w:tc>
          <w:tcPr>
            <w:tcW w:w="107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FF0D994" w14:textId="77777777" w:rsidR="00C07AB2" w:rsidRDefault="00C07AB2" w:rsidP="00F21252">
            <w:pPr>
              <w:pStyle w:val="TAH"/>
            </w:pPr>
            <w:r>
              <w:t>Reference value</w:t>
            </w:r>
          </w:p>
        </w:tc>
      </w:tr>
      <w:tr w:rsidR="00C07AB2" w14:paraId="30B9B7EA" w14:textId="77777777" w:rsidTr="00F21252">
        <w:trPr>
          <w:trHeight w:val="355"/>
          <w:jc w:val="center"/>
        </w:trPr>
        <w:tc>
          <w:tcPr>
            <w:tcW w:w="53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17F82C9" w14:textId="77777777" w:rsidR="00C07AB2" w:rsidRDefault="00C07AB2" w:rsidP="00F21252">
            <w:pPr>
              <w:pStyle w:val="TAH"/>
            </w:pPr>
          </w:p>
        </w:tc>
        <w:tc>
          <w:tcPr>
            <w:tcW w:w="662"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C947D7" w14:textId="77777777" w:rsidR="00C07AB2" w:rsidRDefault="00C07AB2" w:rsidP="00F21252">
            <w:pPr>
              <w:pStyle w:val="TAH"/>
            </w:pPr>
          </w:p>
        </w:tc>
        <w:tc>
          <w:tcPr>
            <w:tcW w:w="418" w:type="pct"/>
            <w:tcBorders>
              <w:top w:val="single" w:sz="4" w:space="0" w:color="auto"/>
              <w:left w:val="single" w:sz="4" w:space="0" w:color="auto"/>
              <w:bottom w:val="single" w:sz="4" w:space="0" w:color="auto"/>
              <w:right w:val="single" w:sz="4" w:space="0" w:color="auto"/>
            </w:tcBorders>
            <w:shd w:val="clear" w:color="auto" w:fill="FFFFFF"/>
            <w:hideMark/>
          </w:tcPr>
          <w:p w14:paraId="1BD5CF76" w14:textId="77777777" w:rsidR="00C07AB2" w:rsidRDefault="00C07AB2" w:rsidP="00F21252">
            <w:pPr>
              <w:pStyle w:val="TAH"/>
            </w:pPr>
            <w:r>
              <w:rPr>
                <w:rFonts w:cs="Arial"/>
                <w:bCs/>
                <w:szCs w:val="18"/>
              </w:rPr>
              <w:t>Target UE</w:t>
            </w:r>
          </w:p>
        </w:tc>
        <w:tc>
          <w:tcPr>
            <w:tcW w:w="528" w:type="pct"/>
            <w:tcBorders>
              <w:top w:val="single" w:sz="4" w:space="0" w:color="auto"/>
              <w:left w:val="single" w:sz="4" w:space="0" w:color="auto"/>
              <w:bottom w:val="single" w:sz="4" w:space="0" w:color="auto"/>
              <w:right w:val="single" w:sz="4" w:space="0" w:color="auto"/>
            </w:tcBorders>
            <w:shd w:val="clear" w:color="auto" w:fill="FFFFFF"/>
            <w:hideMark/>
          </w:tcPr>
          <w:p w14:paraId="748498DD" w14:textId="77777777" w:rsidR="00C07AB2" w:rsidRDefault="00C07AB2" w:rsidP="00F21252">
            <w:pPr>
              <w:pStyle w:val="TAH"/>
            </w:pPr>
            <w:r>
              <w:rPr>
                <w:rFonts w:cs="Arial"/>
                <w:bCs/>
                <w:szCs w:val="18"/>
              </w:rPr>
              <w:t>Co-scheduled UE</w:t>
            </w:r>
          </w:p>
        </w:tc>
        <w:tc>
          <w:tcPr>
            <w:tcW w:w="528" w:type="pct"/>
            <w:vMerge/>
            <w:tcBorders>
              <w:left w:val="single" w:sz="4" w:space="0" w:color="auto"/>
              <w:bottom w:val="single" w:sz="4" w:space="0" w:color="auto"/>
              <w:right w:val="single" w:sz="4" w:space="0" w:color="auto"/>
            </w:tcBorders>
            <w:shd w:val="clear" w:color="auto" w:fill="FFFFFF"/>
          </w:tcPr>
          <w:p w14:paraId="1DE93C91" w14:textId="77777777" w:rsidR="00C07AB2" w:rsidRDefault="00C07AB2" w:rsidP="00F21252">
            <w:pPr>
              <w:pStyle w:val="TAH"/>
              <w:rPr>
                <w:lang w:eastAsia="zh-CN"/>
              </w:rPr>
            </w:pPr>
          </w:p>
        </w:tc>
        <w:tc>
          <w:tcPr>
            <w:tcW w:w="604"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7C537E8" w14:textId="77777777" w:rsidR="00C07AB2" w:rsidRDefault="00C07AB2" w:rsidP="00F21252">
            <w:pPr>
              <w:pStyle w:val="TAH"/>
              <w:rPr>
                <w:lang w:eastAsia="zh-CN"/>
              </w:rPr>
            </w:pPr>
          </w:p>
        </w:tc>
        <w:tc>
          <w:tcPr>
            <w:tcW w:w="651"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FE7FB9" w14:textId="77777777" w:rsidR="00C07AB2" w:rsidRDefault="00C07AB2" w:rsidP="00F21252">
            <w:pPr>
              <w:pStyle w:val="TAH"/>
            </w:pPr>
          </w:p>
        </w:tc>
        <w:tc>
          <w:tcPr>
            <w:tcW w:w="56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7697C6" w14:textId="77777777" w:rsidR="00C07AB2" w:rsidRDefault="00C07AB2" w:rsidP="00F21252">
            <w:pPr>
              <w:pStyle w:val="TAH"/>
            </w:pPr>
            <w:r>
              <w:t>Fraction of</w:t>
            </w:r>
          </w:p>
          <w:p w14:paraId="41A97047" w14:textId="77777777" w:rsidR="00C07AB2" w:rsidRDefault="00C07AB2" w:rsidP="00F21252">
            <w:pPr>
              <w:pStyle w:val="TAH"/>
            </w:pPr>
            <w:r>
              <w:t>maximum</w:t>
            </w:r>
          </w:p>
          <w:p w14:paraId="1C453C78" w14:textId="77777777" w:rsidR="00C07AB2" w:rsidRDefault="00C07AB2" w:rsidP="00F21252">
            <w:pPr>
              <w:pStyle w:val="TAH"/>
            </w:pPr>
            <w:r>
              <w:t>throughput</w:t>
            </w:r>
          </w:p>
          <w:p w14:paraId="272D97EB" w14:textId="77777777" w:rsidR="00C07AB2" w:rsidRDefault="00C07AB2" w:rsidP="00F21252">
            <w:pPr>
              <w:pStyle w:val="TAH"/>
            </w:pPr>
            <w:r>
              <w:t>(%)</w:t>
            </w:r>
          </w:p>
        </w:tc>
        <w:tc>
          <w:tcPr>
            <w:tcW w:w="5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29E16C" w14:textId="77777777" w:rsidR="00C07AB2" w:rsidRDefault="00C07AB2" w:rsidP="00F21252">
            <w:pPr>
              <w:pStyle w:val="TAH"/>
            </w:pPr>
            <w:r>
              <w:t>SNR (dB)</w:t>
            </w:r>
          </w:p>
        </w:tc>
      </w:tr>
      <w:tr w:rsidR="00C07AB2" w14:paraId="32960988" w14:textId="77777777" w:rsidTr="00F21252">
        <w:trPr>
          <w:trHeight w:val="180"/>
          <w:jc w:val="center"/>
        </w:trPr>
        <w:tc>
          <w:tcPr>
            <w:tcW w:w="538" w:type="pct"/>
            <w:tcBorders>
              <w:top w:val="single" w:sz="4" w:space="0" w:color="auto"/>
              <w:left w:val="single" w:sz="4" w:space="0" w:color="auto"/>
              <w:bottom w:val="single" w:sz="4" w:space="0" w:color="auto"/>
              <w:right w:val="single" w:sz="4" w:space="0" w:color="auto"/>
            </w:tcBorders>
            <w:shd w:val="clear" w:color="auto" w:fill="FFFFFF"/>
            <w:vAlign w:val="center"/>
          </w:tcPr>
          <w:p w14:paraId="3E58110E" w14:textId="77777777" w:rsidR="00C07AB2" w:rsidRPr="0049317A" w:rsidRDefault="00C07AB2" w:rsidP="00F21252">
            <w:pPr>
              <w:pStyle w:val="TAC"/>
              <w:rPr>
                <w:lang w:val="fi-FI"/>
              </w:rPr>
            </w:pPr>
            <w:r>
              <w:rPr>
                <w:lang w:val="fi-FI"/>
              </w:rPr>
              <w:t>Rank2</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tcPr>
          <w:p w14:paraId="53932E4F" w14:textId="77777777" w:rsidR="00C07AB2" w:rsidRDefault="00C07AB2" w:rsidP="00F21252">
            <w:pPr>
              <w:pStyle w:val="TAC"/>
            </w:pPr>
            <w:r>
              <w:rPr>
                <w:lang w:val="fi-FI"/>
              </w:rPr>
              <w:t xml:space="preserve">FDD: </w:t>
            </w:r>
            <w:r>
              <w:t>10/15</w:t>
            </w:r>
            <w:r>
              <w:br/>
            </w:r>
            <w:r>
              <w:rPr>
                <w:lang w:val="fi-FI"/>
              </w:rPr>
              <w:t>TDD: 40/30</w:t>
            </w: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tcPr>
          <w:p w14:paraId="50647FF0" w14:textId="77777777" w:rsidR="00C07AB2" w:rsidRDefault="00C07AB2" w:rsidP="00F21252">
            <w:pPr>
              <w:pStyle w:val="TAC"/>
            </w:pPr>
            <w:r>
              <w:t>16QAM, 0.48</w:t>
            </w:r>
          </w:p>
        </w:tc>
        <w:tc>
          <w:tcPr>
            <w:tcW w:w="528" w:type="pct"/>
            <w:tcBorders>
              <w:top w:val="single" w:sz="4" w:space="0" w:color="auto"/>
              <w:left w:val="single" w:sz="4" w:space="0" w:color="auto"/>
              <w:bottom w:val="single" w:sz="4" w:space="0" w:color="auto"/>
              <w:right w:val="single" w:sz="4" w:space="0" w:color="auto"/>
            </w:tcBorders>
            <w:shd w:val="clear" w:color="auto" w:fill="FFFFFF"/>
          </w:tcPr>
          <w:p w14:paraId="3A8D01F7" w14:textId="16D676EE" w:rsidR="00C07AB2" w:rsidRDefault="00C07AB2" w:rsidP="00F21252">
            <w:pPr>
              <w:pStyle w:val="TAC"/>
              <w:rPr>
                <w:rFonts w:cs="Arial"/>
                <w:szCs w:val="18"/>
                <w:lang w:eastAsia="zh-CN"/>
              </w:rPr>
            </w:pPr>
            <w:r>
              <w:rPr>
                <w:rFonts w:cs="Arial"/>
                <w:szCs w:val="18"/>
                <w:lang w:eastAsia="zh-CN"/>
              </w:rPr>
              <w:t xml:space="preserve">Random </w:t>
            </w:r>
            <w:r>
              <w:rPr>
                <w:rFonts w:cs="Arial"/>
                <w:szCs w:val="18"/>
                <w:lang w:val="fi-FI" w:eastAsia="zh-CN"/>
              </w:rPr>
              <w:t>QPSK</w:t>
            </w:r>
            <w:r>
              <w:rPr>
                <w:rFonts w:cs="Arial"/>
                <w:szCs w:val="18"/>
                <w:lang w:eastAsia="zh-CN"/>
              </w:rPr>
              <w:t xml:space="preserve"> symbols</w:t>
            </w:r>
          </w:p>
        </w:tc>
        <w:tc>
          <w:tcPr>
            <w:tcW w:w="528" w:type="pct"/>
            <w:tcBorders>
              <w:top w:val="single" w:sz="4" w:space="0" w:color="auto"/>
              <w:left w:val="single" w:sz="4" w:space="0" w:color="auto"/>
              <w:bottom w:val="single" w:sz="4" w:space="0" w:color="auto"/>
              <w:right w:val="single" w:sz="4" w:space="0" w:color="auto"/>
            </w:tcBorders>
            <w:shd w:val="clear" w:color="auto" w:fill="FFFFFF"/>
            <w:vAlign w:val="center"/>
          </w:tcPr>
          <w:p w14:paraId="4E912A29" w14:textId="06CE9DED" w:rsidR="00C07AB2" w:rsidRPr="000F0577" w:rsidRDefault="00C07AB2" w:rsidP="00F21252">
            <w:pPr>
              <w:pStyle w:val="TAC"/>
              <w:rPr>
                <w:lang w:val="fi-FI"/>
              </w:rPr>
            </w:pPr>
            <w:r>
              <w:rPr>
                <w:lang w:val="fi-FI"/>
              </w:rPr>
              <w:t>Orthogonal/</w:t>
            </w:r>
            <w:r>
              <w:rPr>
                <w:lang w:val="fi-FI"/>
              </w:rPr>
              <w:br/>
            </w:r>
            <w:r>
              <w:rPr>
                <w:rFonts w:cs="Arial"/>
                <w:bCs/>
                <w:szCs w:val="18"/>
                <w:lang w:val="fi-FI"/>
              </w:rPr>
              <w:t>Non-orthogonal</w:t>
            </w:r>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tcPr>
          <w:p w14:paraId="320B4109" w14:textId="77777777" w:rsidR="00C07AB2" w:rsidRDefault="00C07AB2" w:rsidP="00F21252">
            <w:pPr>
              <w:pStyle w:val="TAC"/>
              <w:rPr>
                <w:rFonts w:cs="Arial"/>
                <w:bCs/>
                <w:szCs w:val="18"/>
              </w:rPr>
            </w:pPr>
            <w:r>
              <w:t>TDLA30-10</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74CABD73" w14:textId="45AFCFD2" w:rsidR="00C07AB2" w:rsidRDefault="00C07AB2" w:rsidP="00F21252">
            <w:pPr>
              <w:pStyle w:val="TAC"/>
            </w:pPr>
            <w:r>
              <w:t>4</w:t>
            </w:r>
            <w:r>
              <w:rPr>
                <w:lang w:val="fi-FI"/>
              </w:rPr>
              <w:t xml:space="preserve"> </w:t>
            </w:r>
            <w:r>
              <w:t>x</w:t>
            </w:r>
            <w:r>
              <w:rPr>
                <w:lang w:val="fi-FI"/>
              </w:rPr>
              <w:t xml:space="preserve"> </w:t>
            </w:r>
            <w:r>
              <w:t>4</w:t>
            </w:r>
            <w:r>
              <w:rPr>
                <w:lang w:val="fi-FI"/>
              </w:rPr>
              <w:br/>
            </w:r>
            <w:r>
              <w:t>ULA Low</w:t>
            </w:r>
          </w:p>
        </w:tc>
        <w:tc>
          <w:tcPr>
            <w:tcW w:w="561" w:type="pct"/>
            <w:tcBorders>
              <w:top w:val="single" w:sz="4" w:space="0" w:color="auto"/>
              <w:left w:val="single" w:sz="4" w:space="0" w:color="auto"/>
              <w:bottom w:val="single" w:sz="4" w:space="0" w:color="auto"/>
              <w:right w:val="single" w:sz="4" w:space="0" w:color="auto"/>
            </w:tcBorders>
            <w:shd w:val="clear" w:color="auto" w:fill="FFFFFF"/>
            <w:vAlign w:val="center"/>
          </w:tcPr>
          <w:p w14:paraId="20D2D40C" w14:textId="77777777" w:rsidR="00C07AB2" w:rsidRPr="0049317A" w:rsidRDefault="00C07AB2" w:rsidP="00F21252">
            <w:pPr>
              <w:pStyle w:val="TAC"/>
              <w:rPr>
                <w:lang w:val="fi-FI"/>
              </w:rPr>
            </w:pPr>
            <w:r>
              <w:rPr>
                <w:lang w:val="fi-FI"/>
              </w:rPr>
              <w:t>70</w:t>
            </w:r>
          </w:p>
        </w:tc>
        <w:tc>
          <w:tcPr>
            <w:tcW w:w="509" w:type="pct"/>
            <w:tcBorders>
              <w:top w:val="single" w:sz="4" w:space="0" w:color="auto"/>
              <w:left w:val="single" w:sz="4" w:space="0" w:color="auto"/>
              <w:bottom w:val="single" w:sz="4" w:space="0" w:color="auto"/>
              <w:right w:val="single" w:sz="4" w:space="0" w:color="auto"/>
            </w:tcBorders>
            <w:shd w:val="clear" w:color="auto" w:fill="FFFFFF"/>
            <w:vAlign w:val="center"/>
          </w:tcPr>
          <w:p w14:paraId="531DA028" w14:textId="77777777" w:rsidR="00C07AB2" w:rsidRDefault="00C07AB2" w:rsidP="00F21252">
            <w:pPr>
              <w:pStyle w:val="TAC"/>
            </w:pPr>
            <w:r>
              <w:rPr>
                <w:lang w:val="fi-FI" w:eastAsia="zh-CN"/>
              </w:rPr>
              <w:t>Test dependent</w:t>
            </w:r>
          </w:p>
        </w:tc>
      </w:tr>
    </w:tbl>
    <w:p w14:paraId="2F5EEA0A" w14:textId="0FD53F5B" w:rsidR="00C07AB2" w:rsidRDefault="00CC12BC" w:rsidP="00CC12BC">
      <w:pPr>
        <w:spacing w:after="160" w:line="259" w:lineRule="auto"/>
        <w:jc w:val="center"/>
        <w:rPr>
          <w:lang w:eastAsia="zh-CN"/>
        </w:rPr>
      </w:pPr>
      <w:r>
        <w:rPr>
          <w:lang w:eastAsia="zh-CN"/>
        </w:rPr>
        <w:br/>
      </w:r>
      <w:r w:rsidR="00C07AB2">
        <w:rPr>
          <w:lang w:eastAsia="zh-CN"/>
        </w:rPr>
        <w:t>Figure 2-</w:t>
      </w:r>
      <w:r w:rsidR="00197887">
        <w:rPr>
          <w:lang w:eastAsia="zh-CN"/>
        </w:rPr>
        <w:t>4</w:t>
      </w:r>
      <w:r w:rsidR="00C07AB2">
        <w:rPr>
          <w:lang w:eastAsia="zh-CN"/>
        </w:rPr>
        <w:t xml:space="preserve">: Simulation results </w:t>
      </w:r>
      <w:r w:rsidR="00C07AB2">
        <w:rPr>
          <w:lang w:val="en-US" w:eastAsia="ja-JP" w:bidi="hi-IN"/>
        </w:rPr>
        <w:t>for Rank</w:t>
      </w:r>
      <w:r w:rsidR="003F0339">
        <w:rPr>
          <w:lang w:val="en-US" w:eastAsia="ja-JP" w:bidi="hi-IN"/>
        </w:rPr>
        <w:t>2</w:t>
      </w:r>
      <w:r w:rsidR="00C07AB2">
        <w:rPr>
          <w:lang w:val="en-US" w:eastAsia="ja-JP" w:bidi="hi-IN"/>
        </w:rPr>
        <w:t xml:space="preserve"> test with co-scheduled UE with </w:t>
      </w:r>
      <w:r w:rsidR="000F6296">
        <w:rPr>
          <w:lang w:val="en-US" w:eastAsia="ja-JP" w:bidi="hi-IN"/>
        </w:rPr>
        <w:t>QPSK</w:t>
      </w:r>
      <w:r w:rsidR="00C07AB2">
        <w:rPr>
          <w:lang w:val="en-US" w:eastAsia="ja-JP" w:bidi="hi-IN"/>
        </w:rPr>
        <w:t xml:space="preserve"> modulation</w:t>
      </w:r>
      <w:r w:rsidR="00C07AB2">
        <w:rPr>
          <w:lang w:eastAsia="zh-CN"/>
        </w:rPr>
        <w:t>.</w:t>
      </w:r>
    </w:p>
    <w:tbl>
      <w:tblPr>
        <w:tblStyle w:val="TableGrid"/>
        <w:tblW w:w="0" w:type="auto"/>
        <w:tblLook w:val="04A0" w:firstRow="1" w:lastRow="0" w:firstColumn="1" w:lastColumn="0" w:noHBand="0" w:noVBand="1"/>
      </w:tblPr>
      <w:tblGrid>
        <w:gridCol w:w="4827"/>
        <w:gridCol w:w="4802"/>
      </w:tblGrid>
      <w:tr w:rsidR="00C07AB2" w14:paraId="6F5FBEE7" w14:textId="77777777" w:rsidTr="00C07AB2">
        <w:tc>
          <w:tcPr>
            <w:tcW w:w="4814" w:type="dxa"/>
          </w:tcPr>
          <w:p w14:paraId="66BAB7B4" w14:textId="2B9EFDC6" w:rsidR="00C07AB2" w:rsidRDefault="00D021F1" w:rsidP="00C07AB2">
            <w:pPr>
              <w:spacing w:after="160" w:line="259" w:lineRule="auto"/>
              <w:jc w:val="center"/>
              <w:rPr>
                <w:lang w:eastAsia="zh-CN"/>
              </w:rPr>
            </w:pPr>
            <w:r w:rsidRPr="00D021F1">
              <w:rPr>
                <w:noProof/>
                <w:lang w:eastAsia="zh-CN"/>
              </w:rPr>
              <w:drawing>
                <wp:inline distT="0" distB="0" distL="0" distR="0" wp14:anchorId="6DFE2CB9" wp14:editId="51D64535">
                  <wp:extent cx="3027600" cy="2268000"/>
                  <wp:effectExtent l="0" t="0" r="1905" b="0"/>
                  <wp:docPr id="18" name="Picture 17">
                    <a:extLst xmlns:a="http://schemas.openxmlformats.org/drawingml/2006/main">
                      <a:ext uri="{FF2B5EF4-FFF2-40B4-BE49-F238E27FC236}">
                        <a16:creationId xmlns:a16="http://schemas.microsoft.com/office/drawing/2014/main" id="{2E0BFDC9-55EF-4335-B043-E2AF7693B6F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7">
                            <a:extLst>
                              <a:ext uri="{FF2B5EF4-FFF2-40B4-BE49-F238E27FC236}">
                                <a16:creationId xmlns:a16="http://schemas.microsoft.com/office/drawing/2014/main" id="{2E0BFDC9-55EF-4335-B043-E2AF7693B6F3}"/>
                              </a:ext>
                            </a:extLst>
                          </pic:cNvPr>
                          <pic:cNvPicPr>
                            <a:picLocks noChangeAspect="1"/>
                          </pic:cNvPicPr>
                        </pic:nvPicPr>
                        <pic:blipFill>
                          <a:blip r:embed="rId14"/>
                          <a:stretch>
                            <a:fillRect/>
                          </a:stretch>
                        </pic:blipFill>
                        <pic:spPr>
                          <a:xfrm>
                            <a:off x="0" y="0"/>
                            <a:ext cx="3027600" cy="2268000"/>
                          </a:xfrm>
                          <a:prstGeom prst="rect">
                            <a:avLst/>
                          </a:prstGeom>
                        </pic:spPr>
                      </pic:pic>
                    </a:graphicData>
                  </a:graphic>
                </wp:inline>
              </w:drawing>
            </w:r>
            <w:r w:rsidR="008560E3">
              <w:rPr>
                <w:rFonts w:eastAsia="Batang"/>
                <w:lang w:val="en-US" w:eastAsia="ja-JP"/>
              </w:rPr>
              <w:t xml:space="preserve"> </w:t>
            </w:r>
            <w:r w:rsidR="008560E3" w:rsidRPr="008560E3">
              <w:rPr>
                <w:rFonts w:eastAsia="Batang"/>
                <w:sz w:val="16"/>
                <w:szCs w:val="16"/>
                <w:lang w:val="en-US" w:eastAsia="ja-JP"/>
              </w:rPr>
              <w:t>Orthogonal precoding</w:t>
            </w:r>
          </w:p>
        </w:tc>
        <w:tc>
          <w:tcPr>
            <w:tcW w:w="4815" w:type="dxa"/>
          </w:tcPr>
          <w:p w14:paraId="242660E4" w14:textId="6FB8DC7D" w:rsidR="00C07AB2" w:rsidRDefault="00D021F1" w:rsidP="00C07AB2">
            <w:pPr>
              <w:spacing w:after="160" w:line="259" w:lineRule="auto"/>
              <w:jc w:val="center"/>
              <w:rPr>
                <w:lang w:eastAsia="zh-CN"/>
              </w:rPr>
            </w:pPr>
            <w:r w:rsidRPr="00D021F1">
              <w:rPr>
                <w:noProof/>
                <w:lang w:eastAsia="zh-CN"/>
              </w:rPr>
              <w:drawing>
                <wp:inline distT="0" distB="0" distL="0" distR="0" wp14:anchorId="5A91704B" wp14:editId="618F20F3">
                  <wp:extent cx="3013200" cy="2260800"/>
                  <wp:effectExtent l="0" t="0" r="0" b="6350"/>
                  <wp:docPr id="16" name="Picture 15">
                    <a:extLst xmlns:a="http://schemas.openxmlformats.org/drawingml/2006/main">
                      <a:ext uri="{FF2B5EF4-FFF2-40B4-BE49-F238E27FC236}">
                        <a16:creationId xmlns:a16="http://schemas.microsoft.com/office/drawing/2014/main" id="{72C8B06B-F52C-461C-920D-7DE9CC94622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5">
                            <a:extLst>
                              <a:ext uri="{FF2B5EF4-FFF2-40B4-BE49-F238E27FC236}">
                                <a16:creationId xmlns:a16="http://schemas.microsoft.com/office/drawing/2014/main" id="{72C8B06B-F52C-461C-920D-7DE9CC946221}"/>
                              </a:ext>
                            </a:extLst>
                          </pic:cNvPr>
                          <pic:cNvPicPr>
                            <a:picLocks noChangeAspect="1"/>
                          </pic:cNvPicPr>
                        </pic:nvPicPr>
                        <pic:blipFill>
                          <a:blip r:embed="rId15"/>
                          <a:stretch>
                            <a:fillRect/>
                          </a:stretch>
                        </pic:blipFill>
                        <pic:spPr>
                          <a:xfrm>
                            <a:off x="0" y="0"/>
                            <a:ext cx="3013200" cy="2260800"/>
                          </a:xfrm>
                          <a:prstGeom prst="rect">
                            <a:avLst/>
                          </a:prstGeom>
                        </pic:spPr>
                      </pic:pic>
                    </a:graphicData>
                  </a:graphic>
                </wp:inline>
              </w:drawing>
            </w:r>
            <w:r w:rsidR="008560E3">
              <w:rPr>
                <w:rFonts w:eastAsia="Batang"/>
                <w:lang w:val="en-US" w:eastAsia="ja-JP"/>
              </w:rPr>
              <w:t xml:space="preserve"> </w:t>
            </w:r>
            <w:r w:rsidR="008560E3" w:rsidRPr="008560E3">
              <w:rPr>
                <w:rFonts w:eastAsia="Batang"/>
                <w:sz w:val="16"/>
                <w:szCs w:val="16"/>
                <w:lang w:val="en-US" w:eastAsia="ja-JP"/>
              </w:rPr>
              <w:t>Non-orthogonal precoding</w:t>
            </w:r>
          </w:p>
        </w:tc>
      </w:tr>
    </w:tbl>
    <w:p w14:paraId="4497537B" w14:textId="129F7FE8" w:rsidR="001E1E50" w:rsidRDefault="00CC12BC" w:rsidP="00CC12BC">
      <w:pPr>
        <w:spacing w:after="160" w:line="259" w:lineRule="auto"/>
        <w:jc w:val="both"/>
        <w:rPr>
          <w:lang w:val="en-US" w:eastAsia="ja-JP" w:bidi="hi-IN"/>
        </w:rPr>
      </w:pPr>
      <w:r>
        <w:rPr>
          <w:lang w:val="en-US" w:eastAsia="ja-JP" w:bidi="hi-IN"/>
        </w:rPr>
        <w:lastRenderedPageBreak/>
        <w:t xml:space="preserve">In the following </w:t>
      </w:r>
      <w:r w:rsidR="00197887">
        <w:rPr>
          <w:lang w:val="en-US" w:eastAsia="ja-JP" w:bidi="hi-IN"/>
        </w:rPr>
        <w:t>T</w:t>
      </w:r>
      <w:r>
        <w:rPr>
          <w:lang w:val="en-US" w:eastAsia="ja-JP" w:bidi="hi-IN"/>
        </w:rPr>
        <w:t xml:space="preserve">able </w:t>
      </w:r>
      <w:r w:rsidR="00197887">
        <w:rPr>
          <w:lang w:val="en-US" w:eastAsia="ja-JP" w:bidi="hi-IN"/>
        </w:rPr>
        <w:t xml:space="preserve">2-9 </w:t>
      </w:r>
      <w:r>
        <w:rPr>
          <w:lang w:val="en-US" w:eastAsia="ja-JP" w:bidi="hi-IN"/>
        </w:rPr>
        <w:t xml:space="preserve">IC gains in different scenarios are collected where SNR difference </w:t>
      </w:r>
      <w:r w:rsidR="00B928FA">
        <w:rPr>
          <w:lang w:val="en-US" w:eastAsia="ja-JP" w:bidi="hi-IN"/>
        </w:rPr>
        <w:t xml:space="preserve">between R-ML and whitening receiver assumptions </w:t>
      </w:r>
      <w:r>
        <w:rPr>
          <w:lang w:val="en-US" w:eastAsia="ja-JP" w:bidi="hi-IN"/>
        </w:rPr>
        <w:t xml:space="preserve">is checked at 70% throughput level. It can be concluded that IC gain is only 1 to 2dB in existing Rel-17 baseline tests. If baseline test configuration is modified to use lower co-scheduled UE modulation order, or non-orthogonal precoding in Rank 2 test, we can observe higher gains. These </w:t>
      </w:r>
      <w:r w:rsidR="005B43C1">
        <w:rPr>
          <w:lang w:val="en-US" w:eastAsia="ja-JP" w:bidi="hi-IN"/>
        </w:rPr>
        <w:t xml:space="preserve">test configuration </w:t>
      </w:r>
      <w:r>
        <w:rPr>
          <w:lang w:val="en-US" w:eastAsia="ja-JP" w:bidi="hi-IN"/>
        </w:rPr>
        <w:t>updates are potential options for Rel-18 test case configuration.</w:t>
      </w:r>
    </w:p>
    <w:p w14:paraId="28AD574D" w14:textId="43F0A80B" w:rsidR="00C07AB2" w:rsidRDefault="005B3818" w:rsidP="00C07AB2">
      <w:pPr>
        <w:spacing w:after="160" w:line="259" w:lineRule="auto"/>
        <w:jc w:val="center"/>
        <w:rPr>
          <w:lang w:val="en-US" w:eastAsia="ja-JP" w:bidi="hi-IN"/>
        </w:rPr>
      </w:pPr>
      <w:r w:rsidRPr="007335C5">
        <w:rPr>
          <w:lang w:val="en-US" w:eastAsia="ja-JP" w:bidi="hi-IN"/>
        </w:rPr>
        <w:t xml:space="preserve">Table </w:t>
      </w:r>
      <w:r>
        <w:rPr>
          <w:lang w:val="en-US" w:eastAsia="ja-JP" w:bidi="hi-IN"/>
        </w:rPr>
        <w:t>2</w:t>
      </w:r>
      <w:r w:rsidRPr="007335C5">
        <w:rPr>
          <w:lang w:val="en-US" w:eastAsia="ja-JP" w:bidi="hi-IN"/>
        </w:rPr>
        <w:t>-</w:t>
      </w:r>
      <w:r w:rsidR="00197887">
        <w:rPr>
          <w:lang w:val="en-US" w:eastAsia="ja-JP" w:bidi="hi-IN"/>
        </w:rPr>
        <w:t>9</w:t>
      </w:r>
      <w:r w:rsidRPr="007335C5">
        <w:rPr>
          <w:lang w:val="en-US" w:eastAsia="ja-JP" w:bidi="hi-IN"/>
        </w:rPr>
        <w:t xml:space="preserve">: </w:t>
      </w:r>
      <w:r>
        <w:rPr>
          <w:lang w:val="en-US" w:eastAsia="ja-JP" w:bidi="hi-IN"/>
        </w:rPr>
        <w:t>IC gains in different scenarios</w:t>
      </w:r>
    </w:p>
    <w:tbl>
      <w:tblPr>
        <w:tblStyle w:val="TableGrid"/>
        <w:tblW w:w="0" w:type="auto"/>
        <w:tblLook w:val="04A0" w:firstRow="1" w:lastRow="0" w:firstColumn="1" w:lastColumn="0" w:noHBand="0" w:noVBand="1"/>
      </w:tblPr>
      <w:tblGrid>
        <w:gridCol w:w="7792"/>
        <w:gridCol w:w="1837"/>
      </w:tblGrid>
      <w:tr w:rsidR="005B3818" w14:paraId="13B37870" w14:textId="77777777" w:rsidTr="00DE7ECE">
        <w:tc>
          <w:tcPr>
            <w:tcW w:w="7792" w:type="dxa"/>
          </w:tcPr>
          <w:p w14:paraId="7218E3F0" w14:textId="5660DEA4" w:rsidR="005B3818" w:rsidRDefault="005B3818" w:rsidP="00C07AB2">
            <w:pPr>
              <w:spacing w:after="160" w:line="259" w:lineRule="auto"/>
              <w:jc w:val="center"/>
              <w:rPr>
                <w:lang w:val="en-US" w:eastAsia="ja-JP" w:bidi="hi-IN"/>
              </w:rPr>
            </w:pPr>
            <w:r>
              <w:rPr>
                <w:lang w:val="en-US" w:eastAsia="ja-JP" w:bidi="hi-IN"/>
              </w:rPr>
              <w:t>Test case</w:t>
            </w:r>
          </w:p>
        </w:tc>
        <w:tc>
          <w:tcPr>
            <w:tcW w:w="1837" w:type="dxa"/>
          </w:tcPr>
          <w:p w14:paraId="3FED7522" w14:textId="1438855E" w:rsidR="005B3818" w:rsidRDefault="005B3818" w:rsidP="00C07AB2">
            <w:pPr>
              <w:spacing w:after="160" w:line="259" w:lineRule="auto"/>
              <w:jc w:val="center"/>
              <w:rPr>
                <w:lang w:val="en-US" w:eastAsia="ja-JP" w:bidi="hi-IN"/>
              </w:rPr>
            </w:pPr>
            <w:r>
              <w:rPr>
                <w:lang w:val="en-US" w:eastAsia="ja-JP" w:bidi="hi-IN"/>
              </w:rPr>
              <w:t>IC gain [dB]</w:t>
            </w:r>
          </w:p>
        </w:tc>
      </w:tr>
      <w:tr w:rsidR="005B3818" w14:paraId="4CBFC05D" w14:textId="77777777" w:rsidTr="00DE7ECE">
        <w:tc>
          <w:tcPr>
            <w:tcW w:w="7792" w:type="dxa"/>
          </w:tcPr>
          <w:p w14:paraId="530C4336" w14:textId="4E85B4CA" w:rsidR="005B3818" w:rsidRPr="001E1E50" w:rsidRDefault="005B3818" w:rsidP="00C07AB2">
            <w:pPr>
              <w:spacing w:after="160" w:line="259" w:lineRule="auto"/>
              <w:jc w:val="center"/>
              <w:rPr>
                <w:lang w:val="en-US" w:eastAsia="ja-JP" w:bidi="hi-IN"/>
              </w:rPr>
            </w:pPr>
            <w:r w:rsidRPr="001E1E50">
              <w:rPr>
                <w:lang w:val="en-US" w:eastAsia="ja-JP" w:bidi="hi-IN"/>
              </w:rPr>
              <w:t>Rank 1, 2RX, CoUE modulation 16-QAM, Non-orthogonal precoders</w:t>
            </w:r>
            <w:r w:rsidR="00DE7ECE" w:rsidRPr="001E1E50">
              <w:rPr>
                <w:lang w:val="en-US" w:eastAsia="ja-JP" w:bidi="hi-IN"/>
              </w:rPr>
              <w:t xml:space="preserve"> (Rel-17 baseline test)</w:t>
            </w:r>
          </w:p>
        </w:tc>
        <w:tc>
          <w:tcPr>
            <w:tcW w:w="1837" w:type="dxa"/>
          </w:tcPr>
          <w:p w14:paraId="187B4982" w14:textId="5A17C892" w:rsidR="005B3818" w:rsidRPr="001E1E50" w:rsidRDefault="00596657" w:rsidP="00C07AB2">
            <w:pPr>
              <w:spacing w:after="160" w:line="259" w:lineRule="auto"/>
              <w:jc w:val="center"/>
              <w:rPr>
                <w:lang w:val="en-US" w:eastAsia="ja-JP" w:bidi="hi-IN"/>
              </w:rPr>
            </w:pPr>
            <w:r w:rsidRPr="001E1E50">
              <w:rPr>
                <w:lang w:val="en-US" w:eastAsia="ja-JP" w:bidi="hi-IN"/>
              </w:rPr>
              <w:t>2.3dB</w:t>
            </w:r>
          </w:p>
        </w:tc>
      </w:tr>
      <w:tr w:rsidR="005B3818" w14:paraId="550D5088" w14:textId="77777777" w:rsidTr="00DE7ECE">
        <w:tc>
          <w:tcPr>
            <w:tcW w:w="7792" w:type="dxa"/>
          </w:tcPr>
          <w:p w14:paraId="73439C34" w14:textId="187407DB" w:rsidR="005B3818" w:rsidRPr="001E1E50" w:rsidRDefault="005B3818" w:rsidP="00C07AB2">
            <w:pPr>
              <w:spacing w:after="160" w:line="259" w:lineRule="auto"/>
              <w:jc w:val="center"/>
              <w:rPr>
                <w:lang w:val="en-US" w:eastAsia="ja-JP" w:bidi="hi-IN"/>
              </w:rPr>
            </w:pPr>
            <w:r w:rsidRPr="001E1E50">
              <w:rPr>
                <w:lang w:val="en-US" w:eastAsia="ja-JP" w:bidi="hi-IN"/>
              </w:rPr>
              <w:t>Rank 1, 2RX, CoUE modulation QPSK, Non-orthogonal precoders</w:t>
            </w:r>
          </w:p>
        </w:tc>
        <w:tc>
          <w:tcPr>
            <w:tcW w:w="1837" w:type="dxa"/>
          </w:tcPr>
          <w:p w14:paraId="03CC70BA" w14:textId="1E348A59" w:rsidR="005B3818" w:rsidRPr="001E1E50" w:rsidRDefault="00596657" w:rsidP="00C07AB2">
            <w:pPr>
              <w:spacing w:after="160" w:line="259" w:lineRule="auto"/>
              <w:jc w:val="center"/>
              <w:rPr>
                <w:lang w:val="en-US" w:eastAsia="ja-JP" w:bidi="hi-IN"/>
              </w:rPr>
            </w:pPr>
            <w:r w:rsidRPr="001E1E50">
              <w:rPr>
                <w:lang w:val="en-US" w:eastAsia="ja-JP" w:bidi="hi-IN"/>
              </w:rPr>
              <w:t>4.</w:t>
            </w:r>
            <w:r w:rsidR="009A1C46" w:rsidRPr="001E1E50">
              <w:rPr>
                <w:lang w:val="en-US" w:eastAsia="ja-JP" w:bidi="hi-IN"/>
              </w:rPr>
              <w:t>3</w:t>
            </w:r>
            <w:r w:rsidRPr="001E1E50">
              <w:rPr>
                <w:lang w:val="en-US" w:eastAsia="ja-JP" w:bidi="hi-IN"/>
              </w:rPr>
              <w:t>dB</w:t>
            </w:r>
          </w:p>
        </w:tc>
      </w:tr>
      <w:tr w:rsidR="005B3818" w14:paraId="005D4F69" w14:textId="77777777" w:rsidTr="00DE7ECE">
        <w:tc>
          <w:tcPr>
            <w:tcW w:w="7792" w:type="dxa"/>
          </w:tcPr>
          <w:p w14:paraId="7AD75DC0" w14:textId="18134FB0" w:rsidR="005B3818" w:rsidRPr="001E1E50" w:rsidRDefault="005B3818" w:rsidP="00C07AB2">
            <w:pPr>
              <w:spacing w:after="160" w:line="259" w:lineRule="auto"/>
              <w:jc w:val="center"/>
              <w:rPr>
                <w:lang w:val="en-US" w:eastAsia="ja-JP" w:bidi="hi-IN"/>
              </w:rPr>
            </w:pPr>
            <w:r w:rsidRPr="001E1E50">
              <w:rPr>
                <w:lang w:val="en-US" w:eastAsia="ja-JP" w:bidi="hi-IN"/>
              </w:rPr>
              <w:t>Rank 1, 4RX, CoUE modulation 16-QAM, Non-orthogonal precoders</w:t>
            </w:r>
            <w:r w:rsidR="00DE7ECE" w:rsidRPr="001E1E50">
              <w:rPr>
                <w:lang w:val="en-US" w:eastAsia="ja-JP" w:bidi="hi-IN"/>
              </w:rPr>
              <w:t xml:space="preserve"> (Rel-17 baseline test)</w:t>
            </w:r>
          </w:p>
        </w:tc>
        <w:tc>
          <w:tcPr>
            <w:tcW w:w="1837" w:type="dxa"/>
          </w:tcPr>
          <w:p w14:paraId="3334819E" w14:textId="3519143A" w:rsidR="005B3818" w:rsidRPr="001E1E50" w:rsidRDefault="00596657" w:rsidP="00C07AB2">
            <w:pPr>
              <w:spacing w:after="160" w:line="259" w:lineRule="auto"/>
              <w:jc w:val="center"/>
              <w:rPr>
                <w:lang w:val="en-US" w:eastAsia="ja-JP" w:bidi="hi-IN"/>
              </w:rPr>
            </w:pPr>
            <w:r w:rsidRPr="001E1E50">
              <w:rPr>
                <w:lang w:val="en-US" w:eastAsia="ja-JP" w:bidi="hi-IN"/>
              </w:rPr>
              <w:t>1.2dB</w:t>
            </w:r>
          </w:p>
        </w:tc>
      </w:tr>
      <w:tr w:rsidR="005B3818" w14:paraId="33B7CECB" w14:textId="77777777" w:rsidTr="00DE7ECE">
        <w:tc>
          <w:tcPr>
            <w:tcW w:w="7792" w:type="dxa"/>
          </w:tcPr>
          <w:p w14:paraId="16BC2DCA" w14:textId="031C452C" w:rsidR="005B3818" w:rsidRPr="001E1E50" w:rsidRDefault="005B3818" w:rsidP="00C07AB2">
            <w:pPr>
              <w:spacing w:after="160" w:line="259" w:lineRule="auto"/>
              <w:jc w:val="center"/>
              <w:rPr>
                <w:lang w:val="en-US" w:eastAsia="ja-JP" w:bidi="hi-IN"/>
              </w:rPr>
            </w:pPr>
            <w:r w:rsidRPr="001E1E50">
              <w:rPr>
                <w:lang w:val="en-US" w:eastAsia="ja-JP" w:bidi="hi-IN"/>
              </w:rPr>
              <w:t>Rank 1, 4RX, CoUE modulation QPSK, Non-orthogonal precoders</w:t>
            </w:r>
          </w:p>
        </w:tc>
        <w:tc>
          <w:tcPr>
            <w:tcW w:w="1837" w:type="dxa"/>
          </w:tcPr>
          <w:p w14:paraId="4C354C2A" w14:textId="2C5BE523" w:rsidR="005B3818" w:rsidRPr="001E1E50" w:rsidRDefault="00596657" w:rsidP="00C07AB2">
            <w:pPr>
              <w:spacing w:after="160" w:line="259" w:lineRule="auto"/>
              <w:jc w:val="center"/>
              <w:rPr>
                <w:lang w:val="en-US" w:eastAsia="ja-JP" w:bidi="hi-IN"/>
              </w:rPr>
            </w:pPr>
            <w:r w:rsidRPr="001E1E50">
              <w:rPr>
                <w:lang w:val="en-US" w:eastAsia="ja-JP" w:bidi="hi-IN"/>
              </w:rPr>
              <w:t>2.3dB</w:t>
            </w:r>
          </w:p>
        </w:tc>
      </w:tr>
      <w:tr w:rsidR="005B3818" w14:paraId="1186649F" w14:textId="77777777" w:rsidTr="00DE7ECE">
        <w:tc>
          <w:tcPr>
            <w:tcW w:w="7792" w:type="dxa"/>
          </w:tcPr>
          <w:p w14:paraId="2D84FE24" w14:textId="35D37C0C" w:rsidR="005B3818" w:rsidRPr="001E1E50" w:rsidRDefault="005B3818" w:rsidP="00C07AB2">
            <w:pPr>
              <w:spacing w:after="160" w:line="259" w:lineRule="auto"/>
              <w:jc w:val="center"/>
              <w:rPr>
                <w:lang w:val="en-US" w:eastAsia="ja-JP" w:bidi="hi-IN"/>
              </w:rPr>
            </w:pPr>
            <w:r w:rsidRPr="001E1E50">
              <w:rPr>
                <w:lang w:val="en-US" w:eastAsia="ja-JP" w:bidi="hi-IN"/>
              </w:rPr>
              <w:t>Rank 2, 4RX, CoUE modulation 16-QAM, Orthogonal precoders</w:t>
            </w:r>
            <w:r w:rsidR="00DE7ECE" w:rsidRPr="001E1E50">
              <w:rPr>
                <w:lang w:val="en-US" w:eastAsia="ja-JP" w:bidi="hi-IN"/>
              </w:rPr>
              <w:t xml:space="preserve"> (Rel-17 baseline test)</w:t>
            </w:r>
          </w:p>
        </w:tc>
        <w:tc>
          <w:tcPr>
            <w:tcW w:w="1837" w:type="dxa"/>
          </w:tcPr>
          <w:p w14:paraId="62166DFD" w14:textId="4461E787" w:rsidR="005B3818" w:rsidRPr="001E1E50" w:rsidRDefault="00235FBF" w:rsidP="00C07AB2">
            <w:pPr>
              <w:spacing w:after="160" w:line="259" w:lineRule="auto"/>
              <w:jc w:val="center"/>
              <w:rPr>
                <w:lang w:val="en-US" w:eastAsia="ja-JP" w:bidi="hi-IN"/>
              </w:rPr>
            </w:pPr>
            <w:r>
              <w:rPr>
                <w:lang w:val="en-US" w:eastAsia="ja-JP" w:bidi="hi-IN"/>
              </w:rPr>
              <w:t>0.7</w:t>
            </w:r>
            <w:r w:rsidR="00596657" w:rsidRPr="001E1E50">
              <w:rPr>
                <w:lang w:val="en-US" w:eastAsia="ja-JP" w:bidi="hi-IN"/>
              </w:rPr>
              <w:t>dB</w:t>
            </w:r>
          </w:p>
        </w:tc>
      </w:tr>
      <w:tr w:rsidR="005B3818" w14:paraId="40EDE7FF" w14:textId="77777777" w:rsidTr="00DE7ECE">
        <w:tc>
          <w:tcPr>
            <w:tcW w:w="7792" w:type="dxa"/>
          </w:tcPr>
          <w:p w14:paraId="0969F07B" w14:textId="3C7E1B43" w:rsidR="005B3818" w:rsidRDefault="005B3818" w:rsidP="00C07AB2">
            <w:pPr>
              <w:spacing w:after="160" w:line="259" w:lineRule="auto"/>
              <w:jc w:val="center"/>
              <w:rPr>
                <w:lang w:val="en-US" w:eastAsia="ja-JP" w:bidi="hi-IN"/>
              </w:rPr>
            </w:pPr>
            <w:r>
              <w:rPr>
                <w:lang w:val="en-US" w:eastAsia="ja-JP" w:bidi="hi-IN"/>
              </w:rPr>
              <w:t>Rank 2, 4RX, CoUE modulation QPSK, Orthogonal precoders</w:t>
            </w:r>
          </w:p>
        </w:tc>
        <w:tc>
          <w:tcPr>
            <w:tcW w:w="1837" w:type="dxa"/>
          </w:tcPr>
          <w:p w14:paraId="403B6065" w14:textId="7BEFC0C3" w:rsidR="005B3818" w:rsidRDefault="00235FBF" w:rsidP="00C07AB2">
            <w:pPr>
              <w:spacing w:after="160" w:line="259" w:lineRule="auto"/>
              <w:jc w:val="center"/>
              <w:rPr>
                <w:lang w:val="en-US" w:eastAsia="ja-JP" w:bidi="hi-IN"/>
              </w:rPr>
            </w:pPr>
            <w:r>
              <w:rPr>
                <w:lang w:val="en-US" w:eastAsia="ja-JP" w:bidi="hi-IN"/>
              </w:rPr>
              <w:t>1.9</w:t>
            </w:r>
            <w:r w:rsidR="00596657">
              <w:rPr>
                <w:lang w:val="en-US" w:eastAsia="ja-JP" w:bidi="hi-IN"/>
              </w:rPr>
              <w:t>dB</w:t>
            </w:r>
          </w:p>
        </w:tc>
      </w:tr>
      <w:tr w:rsidR="005B3818" w14:paraId="5C8517E8" w14:textId="77777777" w:rsidTr="00DE7ECE">
        <w:tc>
          <w:tcPr>
            <w:tcW w:w="7792" w:type="dxa"/>
          </w:tcPr>
          <w:p w14:paraId="0BD0B949" w14:textId="72C758A1" w:rsidR="005B3818" w:rsidRDefault="005B3818" w:rsidP="00C07AB2">
            <w:pPr>
              <w:spacing w:after="160" w:line="259" w:lineRule="auto"/>
              <w:jc w:val="center"/>
              <w:rPr>
                <w:lang w:val="en-US" w:eastAsia="ja-JP" w:bidi="hi-IN"/>
              </w:rPr>
            </w:pPr>
            <w:r>
              <w:rPr>
                <w:lang w:val="en-US" w:eastAsia="ja-JP" w:bidi="hi-IN"/>
              </w:rPr>
              <w:t>Rank 2, 4RX, CoUE modulation 16-QAM, Non-orthogonal precoders</w:t>
            </w:r>
          </w:p>
        </w:tc>
        <w:tc>
          <w:tcPr>
            <w:tcW w:w="1837" w:type="dxa"/>
          </w:tcPr>
          <w:p w14:paraId="6160E02D" w14:textId="50486B95" w:rsidR="005B3818" w:rsidRDefault="00596657" w:rsidP="00C07AB2">
            <w:pPr>
              <w:spacing w:after="160" w:line="259" w:lineRule="auto"/>
              <w:jc w:val="center"/>
              <w:rPr>
                <w:lang w:val="en-US" w:eastAsia="ja-JP" w:bidi="hi-IN"/>
              </w:rPr>
            </w:pPr>
            <w:r>
              <w:rPr>
                <w:lang w:val="en-US" w:eastAsia="ja-JP" w:bidi="hi-IN"/>
              </w:rPr>
              <w:t>2.0dB</w:t>
            </w:r>
          </w:p>
        </w:tc>
      </w:tr>
      <w:tr w:rsidR="005B3818" w14:paraId="769264C4" w14:textId="77777777" w:rsidTr="00DE7ECE">
        <w:tc>
          <w:tcPr>
            <w:tcW w:w="7792" w:type="dxa"/>
          </w:tcPr>
          <w:p w14:paraId="485985B2" w14:textId="7E5CBC9F" w:rsidR="005B3818" w:rsidRDefault="005B3818" w:rsidP="00C07AB2">
            <w:pPr>
              <w:spacing w:after="160" w:line="259" w:lineRule="auto"/>
              <w:jc w:val="center"/>
              <w:rPr>
                <w:lang w:val="en-US" w:eastAsia="ja-JP" w:bidi="hi-IN"/>
              </w:rPr>
            </w:pPr>
            <w:r>
              <w:rPr>
                <w:lang w:val="en-US" w:eastAsia="ja-JP" w:bidi="hi-IN"/>
              </w:rPr>
              <w:t>Rank 2, 4RX, CoUE modulation QPSK, Non-orthogonal precoders</w:t>
            </w:r>
          </w:p>
        </w:tc>
        <w:tc>
          <w:tcPr>
            <w:tcW w:w="1837" w:type="dxa"/>
          </w:tcPr>
          <w:p w14:paraId="2D6AD5A2" w14:textId="0782EA44" w:rsidR="005B3818" w:rsidRDefault="00235FBF" w:rsidP="00C07AB2">
            <w:pPr>
              <w:spacing w:after="160" w:line="259" w:lineRule="auto"/>
              <w:jc w:val="center"/>
              <w:rPr>
                <w:lang w:val="en-US" w:eastAsia="ja-JP" w:bidi="hi-IN"/>
              </w:rPr>
            </w:pPr>
            <w:r>
              <w:rPr>
                <w:lang w:val="en-US" w:eastAsia="ja-JP" w:bidi="hi-IN"/>
              </w:rPr>
              <w:t>3.6</w:t>
            </w:r>
            <w:r w:rsidR="00596657">
              <w:rPr>
                <w:lang w:val="en-US" w:eastAsia="ja-JP" w:bidi="hi-IN"/>
              </w:rPr>
              <w:t>dB</w:t>
            </w:r>
          </w:p>
        </w:tc>
      </w:tr>
    </w:tbl>
    <w:p w14:paraId="15EF16D5" w14:textId="77348D66" w:rsidR="005B3818" w:rsidRDefault="005B3818" w:rsidP="00C07AB2">
      <w:pPr>
        <w:spacing w:after="160" w:line="259" w:lineRule="auto"/>
        <w:jc w:val="center"/>
        <w:rPr>
          <w:lang w:val="en-US" w:eastAsia="ja-JP" w:bidi="hi-IN"/>
        </w:rPr>
      </w:pPr>
    </w:p>
    <w:p w14:paraId="3E277FEB" w14:textId="46B8A9CC" w:rsidR="00081776" w:rsidRDefault="00081776" w:rsidP="00081776">
      <w:pPr>
        <w:pStyle w:val="ListParagraph"/>
        <w:ind w:leftChars="0" w:left="0"/>
        <w:jc w:val="both"/>
        <w:rPr>
          <w:rFonts w:eastAsiaTheme="minorEastAsia"/>
          <w:b/>
          <w:lang w:eastAsia="zh-TW"/>
        </w:rPr>
      </w:pPr>
      <w:r w:rsidRPr="00B14327">
        <w:rPr>
          <w:rFonts w:eastAsiaTheme="minorEastAsia"/>
          <w:b/>
          <w:lang w:eastAsia="zh-TW"/>
        </w:rPr>
        <w:t>Observation #</w:t>
      </w:r>
      <w:r>
        <w:rPr>
          <w:rFonts w:eastAsiaTheme="minorEastAsia"/>
          <w:b/>
          <w:lang w:eastAsia="zh-TW"/>
        </w:rPr>
        <w:t>4</w:t>
      </w:r>
      <w:r w:rsidRPr="00B14327">
        <w:rPr>
          <w:rFonts w:eastAsiaTheme="minorEastAsia"/>
          <w:b/>
          <w:lang w:eastAsia="zh-TW"/>
        </w:rPr>
        <w:t>:</w:t>
      </w:r>
      <w:r>
        <w:rPr>
          <w:rFonts w:eastAsiaTheme="minorEastAsia"/>
          <w:b/>
          <w:lang w:eastAsia="zh-TW"/>
        </w:rPr>
        <w:t xml:space="preserve"> MU-MIMO advanced receiver IC gain is larger when precoding/beamforming is done poorly.</w:t>
      </w:r>
    </w:p>
    <w:p w14:paraId="52418589" w14:textId="14E5E9E6" w:rsidR="00081776" w:rsidRDefault="00081776" w:rsidP="00081776">
      <w:pPr>
        <w:pStyle w:val="ListParagraph"/>
        <w:ind w:leftChars="0" w:left="0"/>
        <w:jc w:val="both"/>
        <w:rPr>
          <w:rFonts w:eastAsiaTheme="minorEastAsia"/>
          <w:b/>
          <w:lang w:eastAsia="zh-TW"/>
        </w:rPr>
      </w:pPr>
      <w:r w:rsidRPr="00B14327">
        <w:rPr>
          <w:rFonts w:eastAsiaTheme="minorEastAsia"/>
          <w:b/>
          <w:lang w:eastAsia="zh-TW"/>
        </w:rPr>
        <w:t>Observation #</w:t>
      </w:r>
      <w:r>
        <w:rPr>
          <w:rFonts w:eastAsiaTheme="minorEastAsia"/>
          <w:b/>
          <w:lang w:eastAsia="zh-TW"/>
        </w:rPr>
        <w:t>5</w:t>
      </w:r>
      <w:r w:rsidRPr="00B14327">
        <w:rPr>
          <w:rFonts w:eastAsiaTheme="minorEastAsia"/>
          <w:b/>
          <w:lang w:eastAsia="zh-TW"/>
        </w:rPr>
        <w:t>:</w:t>
      </w:r>
      <w:r>
        <w:rPr>
          <w:rFonts w:eastAsiaTheme="minorEastAsia"/>
          <w:b/>
          <w:lang w:eastAsia="zh-TW"/>
        </w:rPr>
        <w:t xml:space="preserve"> MU-MIMO advanced receiver IC gain is larger when co-scheduled UE PDSCH modulation order is lower than target UE PDSCH modulation order.</w:t>
      </w:r>
    </w:p>
    <w:p w14:paraId="0C633497" w14:textId="490A87BF" w:rsidR="00081776" w:rsidRDefault="00081776" w:rsidP="00081776">
      <w:pPr>
        <w:pStyle w:val="ListParagraph"/>
        <w:ind w:leftChars="0" w:left="0"/>
        <w:jc w:val="both"/>
        <w:rPr>
          <w:rFonts w:eastAsiaTheme="minorEastAsia"/>
          <w:b/>
          <w:lang w:eastAsia="zh-TW"/>
        </w:rPr>
      </w:pPr>
      <w:r>
        <w:rPr>
          <w:rFonts w:eastAsiaTheme="minorEastAsia"/>
          <w:b/>
          <w:lang w:eastAsia="zh-TW"/>
        </w:rPr>
        <w:t>Proposal #5: Introduce Rel-18 advanced receiver MU-MIMO Rank 1 and Rank 2 tests using co-scheduled UE PDSCH modulation order lower than target UE PDSCH modulation order.</w:t>
      </w:r>
    </w:p>
    <w:p w14:paraId="622A49B4" w14:textId="65A19EB3" w:rsidR="00081776" w:rsidRDefault="00081776" w:rsidP="00081776">
      <w:pPr>
        <w:pStyle w:val="ListParagraph"/>
        <w:ind w:leftChars="0" w:left="0"/>
        <w:jc w:val="both"/>
        <w:rPr>
          <w:rFonts w:eastAsiaTheme="minorEastAsia"/>
          <w:b/>
          <w:lang w:eastAsia="zh-TW"/>
        </w:rPr>
      </w:pPr>
      <w:r>
        <w:rPr>
          <w:rFonts w:eastAsiaTheme="minorEastAsia"/>
          <w:b/>
          <w:lang w:eastAsia="zh-TW"/>
        </w:rPr>
        <w:t>Proposal #6: Introduce Rel-18 advanced receiver MU-MIMO Rank 2 tests using non-orthogonal precoders.</w:t>
      </w:r>
    </w:p>
    <w:p w14:paraId="36217F90" w14:textId="77777777" w:rsidR="00081776" w:rsidRPr="00081776" w:rsidRDefault="00081776" w:rsidP="00081776">
      <w:pPr>
        <w:spacing w:after="160" w:line="259" w:lineRule="auto"/>
        <w:jc w:val="both"/>
        <w:rPr>
          <w:lang w:eastAsia="ja-JP" w:bidi="hi-IN"/>
        </w:rPr>
      </w:pPr>
    </w:p>
    <w:p w14:paraId="4408FE7A" w14:textId="60A8E25B" w:rsidR="005B3818" w:rsidRDefault="005B3818" w:rsidP="00C07AB2">
      <w:pPr>
        <w:spacing w:after="160" w:line="259" w:lineRule="auto"/>
        <w:jc w:val="center"/>
        <w:rPr>
          <w:rFonts w:ascii="Arial" w:eastAsia="Batang" w:hAnsi="Arial"/>
          <w:sz w:val="32"/>
          <w:szCs w:val="32"/>
          <w:lang w:val="en-US" w:eastAsia="ja-JP"/>
        </w:rPr>
      </w:pPr>
    </w:p>
    <w:p w14:paraId="4A00AF06" w14:textId="17475D96" w:rsidR="006F25BF" w:rsidRDefault="006F25BF" w:rsidP="00C07AB2">
      <w:pPr>
        <w:spacing w:after="160" w:line="259" w:lineRule="auto"/>
        <w:jc w:val="center"/>
        <w:rPr>
          <w:rFonts w:ascii="Arial" w:eastAsia="Batang" w:hAnsi="Arial"/>
          <w:sz w:val="32"/>
          <w:szCs w:val="32"/>
          <w:lang w:val="en-US" w:eastAsia="ja-JP"/>
        </w:rPr>
      </w:pPr>
    </w:p>
    <w:p w14:paraId="27DE0641" w14:textId="0BA2BF63" w:rsidR="006F25BF" w:rsidRDefault="006F25BF" w:rsidP="00C07AB2">
      <w:pPr>
        <w:spacing w:after="160" w:line="259" w:lineRule="auto"/>
        <w:jc w:val="center"/>
        <w:rPr>
          <w:rFonts w:ascii="Arial" w:eastAsia="Batang" w:hAnsi="Arial"/>
          <w:sz w:val="32"/>
          <w:szCs w:val="32"/>
          <w:lang w:val="en-US" w:eastAsia="ja-JP"/>
        </w:rPr>
      </w:pPr>
    </w:p>
    <w:p w14:paraId="7D94EF49" w14:textId="55ACB7CF" w:rsidR="006F25BF" w:rsidRDefault="006F25BF" w:rsidP="00C07AB2">
      <w:pPr>
        <w:spacing w:after="160" w:line="259" w:lineRule="auto"/>
        <w:jc w:val="center"/>
        <w:rPr>
          <w:rFonts w:ascii="Arial" w:eastAsia="Batang" w:hAnsi="Arial"/>
          <w:sz w:val="32"/>
          <w:szCs w:val="32"/>
          <w:lang w:val="en-US" w:eastAsia="ja-JP"/>
        </w:rPr>
      </w:pPr>
    </w:p>
    <w:p w14:paraId="5E145671" w14:textId="4D450983" w:rsidR="006F25BF" w:rsidRDefault="006F25BF" w:rsidP="00C07AB2">
      <w:pPr>
        <w:spacing w:after="160" w:line="259" w:lineRule="auto"/>
        <w:jc w:val="center"/>
        <w:rPr>
          <w:rFonts w:ascii="Arial" w:eastAsia="Batang" w:hAnsi="Arial"/>
          <w:sz w:val="32"/>
          <w:szCs w:val="32"/>
          <w:lang w:val="en-US" w:eastAsia="ja-JP"/>
        </w:rPr>
      </w:pPr>
    </w:p>
    <w:p w14:paraId="6C8AC5F9" w14:textId="22D9C411" w:rsidR="006F25BF" w:rsidRDefault="006F25BF" w:rsidP="00C07AB2">
      <w:pPr>
        <w:spacing w:after="160" w:line="259" w:lineRule="auto"/>
        <w:jc w:val="center"/>
        <w:rPr>
          <w:rFonts w:ascii="Arial" w:eastAsia="Batang" w:hAnsi="Arial"/>
          <w:sz w:val="32"/>
          <w:szCs w:val="32"/>
          <w:lang w:val="en-US" w:eastAsia="ja-JP"/>
        </w:rPr>
      </w:pPr>
    </w:p>
    <w:p w14:paraId="17437527" w14:textId="11F21CC2" w:rsidR="006F25BF" w:rsidRDefault="006F25BF" w:rsidP="00C07AB2">
      <w:pPr>
        <w:spacing w:after="160" w:line="259" w:lineRule="auto"/>
        <w:jc w:val="center"/>
        <w:rPr>
          <w:rFonts w:ascii="Arial" w:eastAsia="Batang" w:hAnsi="Arial"/>
          <w:sz w:val="32"/>
          <w:szCs w:val="32"/>
          <w:lang w:val="en-US" w:eastAsia="ja-JP"/>
        </w:rPr>
      </w:pPr>
    </w:p>
    <w:p w14:paraId="1045EBD0" w14:textId="657439EA" w:rsidR="006F25BF" w:rsidRDefault="006F25BF" w:rsidP="00C07AB2">
      <w:pPr>
        <w:spacing w:after="160" w:line="259" w:lineRule="auto"/>
        <w:jc w:val="center"/>
        <w:rPr>
          <w:rFonts w:ascii="Arial" w:eastAsia="Batang" w:hAnsi="Arial"/>
          <w:sz w:val="32"/>
          <w:szCs w:val="32"/>
          <w:lang w:val="en-US" w:eastAsia="ja-JP"/>
        </w:rPr>
      </w:pPr>
    </w:p>
    <w:p w14:paraId="36DEBE6B" w14:textId="77777777" w:rsidR="006F25BF" w:rsidRDefault="006F25BF" w:rsidP="00C07AB2">
      <w:pPr>
        <w:spacing w:after="160" w:line="259" w:lineRule="auto"/>
        <w:jc w:val="center"/>
        <w:rPr>
          <w:rFonts w:ascii="Arial" w:eastAsia="Batang" w:hAnsi="Arial"/>
          <w:sz w:val="32"/>
          <w:szCs w:val="32"/>
          <w:lang w:val="en-US" w:eastAsia="ja-JP"/>
        </w:rPr>
      </w:pPr>
    </w:p>
    <w:p w14:paraId="5AA132D1" w14:textId="49F0B45A" w:rsidR="00C47611" w:rsidRDefault="00C47611" w:rsidP="00C47611">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lastRenderedPageBreak/>
        <w:t>Conclusion</w:t>
      </w:r>
    </w:p>
    <w:p w14:paraId="3B50F896" w14:textId="30FC41A4" w:rsidR="00C47611" w:rsidRDefault="00C47611" w:rsidP="000A231E">
      <w:pPr>
        <w:pStyle w:val="ListParagraph"/>
        <w:ind w:leftChars="0" w:left="0"/>
        <w:jc w:val="both"/>
        <w:rPr>
          <w:rFonts w:eastAsiaTheme="minorEastAsia"/>
          <w:bCs/>
          <w:lang w:eastAsia="zh-TW"/>
        </w:rPr>
      </w:pPr>
      <w:r w:rsidRPr="00C47611">
        <w:rPr>
          <w:rFonts w:eastAsiaTheme="minorEastAsia"/>
          <w:bCs/>
          <w:lang w:eastAsia="zh-TW"/>
        </w:rPr>
        <w:t xml:space="preserve">In this paper we provided the view on the </w:t>
      </w:r>
      <w:r w:rsidR="00511784">
        <w:rPr>
          <w:rFonts w:eastAsiaTheme="minorEastAsia"/>
          <w:bCs/>
          <w:lang w:eastAsia="zh-TW"/>
        </w:rPr>
        <w:t>a</w:t>
      </w:r>
      <w:r w:rsidR="00511784" w:rsidRPr="00511784">
        <w:rPr>
          <w:rFonts w:eastAsiaTheme="minorEastAsia"/>
          <w:bCs/>
          <w:lang w:eastAsia="zh-TW"/>
        </w:rPr>
        <w:t>dvanced receiver to cancel inter-user interference for MU-MIMO</w:t>
      </w:r>
      <w:r w:rsidRPr="00C47611">
        <w:rPr>
          <w:rFonts w:eastAsiaTheme="minorEastAsia"/>
          <w:bCs/>
          <w:lang w:eastAsia="zh-TW"/>
        </w:rPr>
        <w:t xml:space="preserve">. The following </w:t>
      </w:r>
      <w:r w:rsidR="00435754">
        <w:rPr>
          <w:rFonts w:eastAsiaTheme="minorEastAsia"/>
          <w:bCs/>
          <w:lang w:eastAsia="zh-TW"/>
        </w:rPr>
        <w:t xml:space="preserve">observations and </w:t>
      </w:r>
      <w:r w:rsidRPr="00C47611">
        <w:rPr>
          <w:rFonts w:eastAsiaTheme="minorEastAsia"/>
          <w:bCs/>
          <w:lang w:eastAsia="zh-TW"/>
        </w:rPr>
        <w:t>proposals are made:</w:t>
      </w:r>
    </w:p>
    <w:p w14:paraId="40F47AEA" w14:textId="77777777" w:rsidR="00081776" w:rsidRDefault="00081776" w:rsidP="00081776">
      <w:pPr>
        <w:pStyle w:val="ListParagraph"/>
        <w:ind w:leftChars="0" w:left="0"/>
        <w:jc w:val="both"/>
        <w:rPr>
          <w:rFonts w:eastAsiaTheme="minorEastAsia"/>
          <w:b/>
          <w:lang w:eastAsia="zh-TW"/>
        </w:rPr>
      </w:pPr>
      <w:r w:rsidRPr="00B14327">
        <w:rPr>
          <w:rFonts w:eastAsiaTheme="minorEastAsia"/>
          <w:b/>
          <w:lang w:eastAsia="zh-TW"/>
        </w:rPr>
        <w:t>Observation #1:</w:t>
      </w:r>
      <w:r>
        <w:rPr>
          <w:rFonts w:eastAsiaTheme="minorEastAsia"/>
          <w:b/>
          <w:lang w:eastAsia="zh-TW"/>
        </w:rPr>
        <w:t xml:space="preserve"> MU-MIMO advanced receiver needs knowledge of scrambling IDs of co-scheduled UEs.</w:t>
      </w:r>
    </w:p>
    <w:p w14:paraId="7E1C332D" w14:textId="77777777" w:rsidR="00081776" w:rsidRDefault="00081776" w:rsidP="00081776">
      <w:pPr>
        <w:pStyle w:val="ListParagraph"/>
        <w:ind w:leftChars="0" w:left="0"/>
        <w:jc w:val="both"/>
        <w:rPr>
          <w:rFonts w:eastAsiaTheme="minorEastAsia"/>
          <w:b/>
          <w:lang w:eastAsia="zh-TW"/>
        </w:rPr>
      </w:pPr>
      <w:r>
        <w:rPr>
          <w:rFonts w:eastAsiaTheme="minorEastAsia"/>
          <w:b/>
          <w:lang w:eastAsia="zh-TW"/>
        </w:rPr>
        <w:t>Proposal #1: Scrambling IDs of co-scheduled UEs are signalled with assistance information to UE or alternatively target UE is allowed to assume the same scrambling ID as its own.</w:t>
      </w:r>
    </w:p>
    <w:p w14:paraId="1AE45331" w14:textId="77777777" w:rsidR="00081776" w:rsidRDefault="00081776" w:rsidP="00081776">
      <w:pPr>
        <w:pStyle w:val="ListParagraph"/>
        <w:ind w:leftChars="0" w:left="0"/>
        <w:jc w:val="both"/>
        <w:rPr>
          <w:rFonts w:eastAsiaTheme="minorEastAsia"/>
          <w:b/>
          <w:lang w:eastAsia="zh-TW"/>
        </w:rPr>
      </w:pPr>
      <w:r w:rsidRPr="00B14327">
        <w:rPr>
          <w:rFonts w:eastAsiaTheme="minorEastAsia"/>
          <w:b/>
          <w:lang w:eastAsia="zh-TW"/>
        </w:rPr>
        <w:t>Observation #</w:t>
      </w:r>
      <w:r>
        <w:rPr>
          <w:rFonts w:eastAsiaTheme="minorEastAsia"/>
          <w:b/>
          <w:lang w:eastAsia="zh-TW"/>
        </w:rPr>
        <w:t>2</w:t>
      </w:r>
      <w:r w:rsidRPr="00B14327">
        <w:rPr>
          <w:rFonts w:eastAsiaTheme="minorEastAsia"/>
          <w:b/>
          <w:lang w:eastAsia="zh-TW"/>
        </w:rPr>
        <w:t>:</w:t>
      </w:r>
      <w:r>
        <w:rPr>
          <w:rFonts w:eastAsiaTheme="minorEastAsia"/>
          <w:b/>
          <w:lang w:eastAsia="zh-TW"/>
        </w:rPr>
        <w:t xml:space="preserve"> MU-MIMO advanced receiver needs knowledge of frequency and antenna port allocations of co-scheduled UEs. Without any assistance information from network this would be huge estimation effort for target UE.</w:t>
      </w:r>
    </w:p>
    <w:p w14:paraId="44582C6F" w14:textId="77777777" w:rsidR="00081776" w:rsidRDefault="00081776" w:rsidP="00081776">
      <w:pPr>
        <w:pStyle w:val="ListParagraph"/>
        <w:ind w:leftChars="0" w:left="0"/>
        <w:jc w:val="both"/>
        <w:rPr>
          <w:rFonts w:eastAsiaTheme="minorEastAsia"/>
          <w:b/>
          <w:lang w:eastAsia="zh-TW"/>
        </w:rPr>
      </w:pPr>
      <w:r>
        <w:rPr>
          <w:rFonts w:eastAsiaTheme="minorEastAsia"/>
          <w:b/>
          <w:lang w:eastAsia="zh-TW"/>
        </w:rPr>
        <w:t>Proposal #2: Introduce assistance information of frequency and antenna port allocations of co-scheduled UEs.</w:t>
      </w:r>
    </w:p>
    <w:p w14:paraId="05AD698E" w14:textId="77777777" w:rsidR="00081776" w:rsidRDefault="00081776" w:rsidP="00081776">
      <w:pPr>
        <w:pStyle w:val="ListParagraph"/>
        <w:ind w:leftChars="0" w:left="0"/>
        <w:jc w:val="both"/>
        <w:rPr>
          <w:rFonts w:eastAsiaTheme="minorEastAsia"/>
          <w:b/>
          <w:lang w:eastAsia="zh-TW"/>
        </w:rPr>
      </w:pPr>
      <w:r>
        <w:rPr>
          <w:rFonts w:eastAsiaTheme="minorEastAsia"/>
          <w:b/>
          <w:lang w:eastAsia="zh-TW"/>
        </w:rPr>
        <w:t>Proposal #3: Introduce assistance information to indicate co-scheduled UEs in the current slot for usefulness of advanced receiver.</w:t>
      </w:r>
    </w:p>
    <w:p w14:paraId="157A4E1D" w14:textId="77777777" w:rsidR="00081776" w:rsidRDefault="00081776" w:rsidP="00081776">
      <w:pPr>
        <w:pStyle w:val="ListParagraph"/>
        <w:ind w:leftChars="0" w:left="0"/>
        <w:jc w:val="both"/>
        <w:rPr>
          <w:rFonts w:eastAsiaTheme="minorEastAsia"/>
          <w:b/>
          <w:lang w:eastAsia="zh-TW"/>
        </w:rPr>
      </w:pPr>
      <w:r w:rsidRPr="00B14327">
        <w:rPr>
          <w:rFonts w:eastAsiaTheme="minorEastAsia"/>
          <w:b/>
          <w:lang w:eastAsia="zh-TW"/>
        </w:rPr>
        <w:t>Observation #</w:t>
      </w:r>
      <w:r>
        <w:rPr>
          <w:rFonts w:eastAsiaTheme="minorEastAsia"/>
          <w:b/>
          <w:lang w:eastAsia="zh-TW"/>
        </w:rPr>
        <w:t>3</w:t>
      </w:r>
      <w:r w:rsidRPr="00B14327">
        <w:rPr>
          <w:rFonts w:eastAsiaTheme="minorEastAsia"/>
          <w:b/>
          <w:lang w:eastAsia="zh-TW"/>
        </w:rPr>
        <w:t>:</w:t>
      </w:r>
      <w:r>
        <w:rPr>
          <w:rFonts w:eastAsiaTheme="minorEastAsia"/>
          <w:b/>
          <w:lang w:eastAsia="zh-TW"/>
        </w:rPr>
        <w:t xml:space="preserve"> MU-MIMO advanced receiver needs knowledge of PDSCH modulation of co-scheduled UEs. Without any assistance information from network this would be huge estimation effort for target UE.</w:t>
      </w:r>
    </w:p>
    <w:p w14:paraId="101376B2" w14:textId="77777777" w:rsidR="00081776" w:rsidRDefault="00081776" w:rsidP="00081776">
      <w:pPr>
        <w:pStyle w:val="ListParagraph"/>
        <w:ind w:leftChars="0" w:left="0"/>
        <w:jc w:val="both"/>
        <w:rPr>
          <w:rFonts w:eastAsiaTheme="minorEastAsia"/>
          <w:b/>
          <w:lang w:eastAsia="zh-TW"/>
        </w:rPr>
      </w:pPr>
      <w:r>
        <w:rPr>
          <w:rFonts w:eastAsiaTheme="minorEastAsia"/>
          <w:b/>
          <w:lang w:eastAsia="zh-TW"/>
        </w:rPr>
        <w:t>Proposal #4: Introduce assistance information of PDSCH modulation of co-scheduled UEs.</w:t>
      </w:r>
    </w:p>
    <w:p w14:paraId="1CB8D85A" w14:textId="77777777" w:rsidR="00081776" w:rsidRDefault="00081776" w:rsidP="00081776">
      <w:pPr>
        <w:pStyle w:val="ListParagraph"/>
        <w:ind w:leftChars="0" w:left="0"/>
        <w:jc w:val="both"/>
        <w:rPr>
          <w:rFonts w:eastAsiaTheme="minorEastAsia"/>
          <w:b/>
          <w:lang w:eastAsia="zh-TW"/>
        </w:rPr>
      </w:pPr>
      <w:r w:rsidRPr="00B14327">
        <w:rPr>
          <w:rFonts w:eastAsiaTheme="minorEastAsia"/>
          <w:b/>
          <w:lang w:eastAsia="zh-TW"/>
        </w:rPr>
        <w:t>Observation #</w:t>
      </w:r>
      <w:r>
        <w:rPr>
          <w:rFonts w:eastAsiaTheme="minorEastAsia"/>
          <w:b/>
          <w:lang w:eastAsia="zh-TW"/>
        </w:rPr>
        <w:t>4</w:t>
      </w:r>
      <w:r w:rsidRPr="00B14327">
        <w:rPr>
          <w:rFonts w:eastAsiaTheme="minorEastAsia"/>
          <w:b/>
          <w:lang w:eastAsia="zh-TW"/>
        </w:rPr>
        <w:t>:</w:t>
      </w:r>
      <w:r>
        <w:rPr>
          <w:rFonts w:eastAsiaTheme="minorEastAsia"/>
          <w:b/>
          <w:lang w:eastAsia="zh-TW"/>
        </w:rPr>
        <w:t xml:space="preserve"> MU-MIMO advanced receiver IC gain is larger when precoding/beamforming is done poorly.</w:t>
      </w:r>
    </w:p>
    <w:p w14:paraId="7A50B222" w14:textId="77777777" w:rsidR="00081776" w:rsidRDefault="00081776" w:rsidP="00081776">
      <w:pPr>
        <w:pStyle w:val="ListParagraph"/>
        <w:ind w:leftChars="0" w:left="0"/>
        <w:jc w:val="both"/>
        <w:rPr>
          <w:rFonts w:eastAsiaTheme="minorEastAsia"/>
          <w:b/>
          <w:lang w:eastAsia="zh-TW"/>
        </w:rPr>
      </w:pPr>
      <w:r w:rsidRPr="00B14327">
        <w:rPr>
          <w:rFonts w:eastAsiaTheme="minorEastAsia"/>
          <w:b/>
          <w:lang w:eastAsia="zh-TW"/>
        </w:rPr>
        <w:t>Observation #</w:t>
      </w:r>
      <w:r>
        <w:rPr>
          <w:rFonts w:eastAsiaTheme="minorEastAsia"/>
          <w:b/>
          <w:lang w:eastAsia="zh-TW"/>
        </w:rPr>
        <w:t>5</w:t>
      </w:r>
      <w:r w:rsidRPr="00B14327">
        <w:rPr>
          <w:rFonts w:eastAsiaTheme="minorEastAsia"/>
          <w:b/>
          <w:lang w:eastAsia="zh-TW"/>
        </w:rPr>
        <w:t>:</w:t>
      </w:r>
      <w:r>
        <w:rPr>
          <w:rFonts w:eastAsiaTheme="minorEastAsia"/>
          <w:b/>
          <w:lang w:eastAsia="zh-TW"/>
        </w:rPr>
        <w:t xml:space="preserve"> MU-MIMO advanced receiver IC gain is larger when co-scheduled UE PDSCH modulation order is lower than target UE PDSCH modulation order.</w:t>
      </w:r>
    </w:p>
    <w:p w14:paraId="04CEC076" w14:textId="77777777" w:rsidR="00081776" w:rsidRDefault="00081776" w:rsidP="00081776">
      <w:pPr>
        <w:pStyle w:val="ListParagraph"/>
        <w:ind w:leftChars="0" w:left="0"/>
        <w:jc w:val="both"/>
        <w:rPr>
          <w:rFonts w:eastAsiaTheme="minorEastAsia"/>
          <w:b/>
          <w:lang w:eastAsia="zh-TW"/>
        </w:rPr>
      </w:pPr>
      <w:r>
        <w:rPr>
          <w:rFonts w:eastAsiaTheme="minorEastAsia"/>
          <w:b/>
          <w:lang w:eastAsia="zh-TW"/>
        </w:rPr>
        <w:t>Proposal #5: Introduce Rel-18 advanced receiver MU-MIMO Rank 1 and Rank 2 tests using co-scheduled UE PDSCH modulation order lower thank target UE PDSCH modulation order.</w:t>
      </w:r>
    </w:p>
    <w:p w14:paraId="0ABA16F5" w14:textId="77777777" w:rsidR="00081776" w:rsidRDefault="00081776" w:rsidP="00081776">
      <w:pPr>
        <w:pStyle w:val="ListParagraph"/>
        <w:ind w:leftChars="0" w:left="0"/>
        <w:jc w:val="both"/>
        <w:rPr>
          <w:rFonts w:eastAsiaTheme="minorEastAsia"/>
          <w:b/>
          <w:lang w:eastAsia="zh-TW"/>
        </w:rPr>
      </w:pPr>
      <w:r>
        <w:rPr>
          <w:rFonts w:eastAsiaTheme="minorEastAsia"/>
          <w:b/>
          <w:lang w:eastAsia="zh-TW"/>
        </w:rPr>
        <w:t>Proposal #6: Introduce Rel-18 advanced receiver MU-MIMO Rank 2 tests using non-orthogonal precoders.</w:t>
      </w:r>
    </w:p>
    <w:p w14:paraId="7A2B455A" w14:textId="6E5D28A6" w:rsidR="005C0B73" w:rsidRDefault="005C0B73" w:rsidP="005C0B73">
      <w:pPr>
        <w:pStyle w:val="ListParagraph"/>
        <w:ind w:leftChars="0" w:left="0"/>
        <w:jc w:val="both"/>
        <w:rPr>
          <w:rFonts w:eastAsiaTheme="minorEastAsia"/>
          <w:b/>
          <w:lang w:eastAsia="zh-TW"/>
        </w:rPr>
      </w:pPr>
    </w:p>
    <w:p w14:paraId="06ED6C08" w14:textId="5D562EF8" w:rsidR="00BB5586" w:rsidRDefault="00BB5586" w:rsidP="005C0B73">
      <w:pPr>
        <w:pStyle w:val="ListParagraph"/>
        <w:ind w:leftChars="0" w:left="0"/>
        <w:jc w:val="both"/>
        <w:rPr>
          <w:rFonts w:eastAsiaTheme="minorEastAsia"/>
          <w:b/>
          <w:lang w:eastAsia="zh-TW"/>
        </w:rPr>
      </w:pPr>
    </w:p>
    <w:p w14:paraId="4E54C58C" w14:textId="77777777" w:rsidR="00BB5586" w:rsidRDefault="00BB5586" w:rsidP="005C0B73">
      <w:pPr>
        <w:pStyle w:val="ListParagraph"/>
        <w:ind w:leftChars="0" w:left="0"/>
        <w:jc w:val="both"/>
        <w:rPr>
          <w:rFonts w:eastAsiaTheme="minorEastAsia"/>
          <w:b/>
          <w:lang w:eastAsia="zh-TW"/>
        </w:rPr>
      </w:pPr>
    </w:p>
    <w:p w14:paraId="7D3BC23C" w14:textId="77777777" w:rsidR="00C47611" w:rsidRPr="00D45D5E" w:rsidRDefault="00C47611" w:rsidP="000A231E">
      <w:pPr>
        <w:pStyle w:val="ListParagraph"/>
        <w:ind w:leftChars="0" w:left="0"/>
        <w:jc w:val="both"/>
        <w:rPr>
          <w:rFonts w:eastAsiaTheme="minorEastAsia"/>
          <w:bCs/>
          <w:lang w:eastAsia="zh-TW"/>
        </w:rPr>
      </w:pPr>
    </w:p>
    <w:bookmarkEnd w:id="4"/>
    <w:p w14:paraId="0D26BB1E" w14:textId="77777777" w:rsidR="000A231E"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6F4C6563" w14:textId="66B3C654" w:rsidR="007A40C7" w:rsidRPr="005E0B87" w:rsidRDefault="00C971B0" w:rsidP="00B608B5">
      <w:pPr>
        <w:numPr>
          <w:ilvl w:val="0"/>
          <w:numId w:val="2"/>
        </w:numPr>
        <w:jc w:val="both"/>
        <w:rPr>
          <w:lang w:eastAsia="zh-CN"/>
        </w:rPr>
      </w:pPr>
      <w:r w:rsidRPr="00C971B0">
        <w:t>R</w:t>
      </w:r>
      <w:r w:rsidR="00D83E0A">
        <w:t>P</w:t>
      </w:r>
      <w:r w:rsidRPr="00C971B0">
        <w:t>-</w:t>
      </w:r>
      <w:r w:rsidR="00946653" w:rsidRPr="00946653">
        <w:t>22</w:t>
      </w:r>
      <w:r w:rsidR="00D83E0A">
        <w:t>2944</w:t>
      </w:r>
      <w:r w:rsidR="000A231E" w:rsidRPr="0061105C">
        <w:t>, “</w:t>
      </w:r>
      <w:r w:rsidR="00D83E0A" w:rsidRPr="00D83E0A">
        <w:t>Status Report to TSG</w:t>
      </w:r>
      <w:r w:rsidR="00D83E0A">
        <w:t xml:space="preserve">: </w:t>
      </w:r>
      <w:r w:rsidR="00D83E0A" w:rsidRPr="00D83E0A">
        <w:t>NR demodulation performance evolution</w:t>
      </w:r>
      <w:r w:rsidR="000A231E" w:rsidRPr="0061105C">
        <w:t>”</w:t>
      </w:r>
      <w:r w:rsidR="000A231E" w:rsidRPr="0061105C">
        <w:rPr>
          <w:rFonts w:eastAsiaTheme="minorEastAsia"/>
          <w:lang w:eastAsia="zh-CN"/>
        </w:rPr>
        <w:t xml:space="preserve">, </w:t>
      </w:r>
      <w:r w:rsidR="00D83E0A">
        <w:rPr>
          <w:rFonts w:eastAsiaTheme="minorEastAsia"/>
          <w:lang w:eastAsia="zh-CN"/>
        </w:rPr>
        <w:t>China Telecom</w:t>
      </w:r>
    </w:p>
    <w:p w14:paraId="153AF12F" w14:textId="2564A6E7" w:rsidR="007335C5" w:rsidRDefault="007335C5" w:rsidP="00D83E0A">
      <w:pPr>
        <w:numPr>
          <w:ilvl w:val="0"/>
          <w:numId w:val="2"/>
        </w:numPr>
        <w:jc w:val="both"/>
        <w:rPr>
          <w:lang w:eastAsia="zh-CN"/>
        </w:rPr>
      </w:pPr>
      <w:r>
        <w:rPr>
          <w:lang w:eastAsia="zh-CN"/>
        </w:rPr>
        <w:t>3GPP T</w:t>
      </w:r>
      <w:r w:rsidR="00D83E0A">
        <w:rPr>
          <w:lang w:eastAsia="zh-CN"/>
        </w:rPr>
        <w:t>S</w:t>
      </w:r>
      <w:r>
        <w:rPr>
          <w:lang w:eastAsia="zh-CN"/>
        </w:rPr>
        <w:t xml:space="preserve"> 3</w:t>
      </w:r>
      <w:r w:rsidR="00D83E0A">
        <w:rPr>
          <w:lang w:eastAsia="zh-CN"/>
        </w:rPr>
        <w:t>8</w:t>
      </w:r>
      <w:r>
        <w:rPr>
          <w:lang w:eastAsia="zh-CN"/>
        </w:rPr>
        <w:t>.</w:t>
      </w:r>
      <w:r w:rsidR="00D83E0A">
        <w:rPr>
          <w:lang w:eastAsia="zh-CN"/>
        </w:rPr>
        <w:t>1</w:t>
      </w:r>
      <w:r>
        <w:rPr>
          <w:lang w:eastAsia="zh-CN"/>
        </w:rPr>
        <w:t>01-</w:t>
      </w:r>
      <w:r w:rsidR="00D83E0A">
        <w:rPr>
          <w:lang w:eastAsia="zh-CN"/>
        </w:rPr>
        <w:t>4</w:t>
      </w:r>
      <w:r>
        <w:rPr>
          <w:lang w:eastAsia="zh-CN"/>
        </w:rPr>
        <w:t xml:space="preserve"> V1</w:t>
      </w:r>
      <w:r w:rsidR="00D83E0A">
        <w:rPr>
          <w:lang w:eastAsia="zh-CN"/>
        </w:rPr>
        <w:t>7</w:t>
      </w:r>
      <w:r>
        <w:rPr>
          <w:lang w:eastAsia="zh-CN"/>
        </w:rPr>
        <w:t>.</w:t>
      </w:r>
      <w:r w:rsidR="00D83E0A">
        <w:rPr>
          <w:lang w:eastAsia="zh-CN"/>
        </w:rPr>
        <w:t>7</w:t>
      </w:r>
      <w:r>
        <w:rPr>
          <w:lang w:eastAsia="zh-CN"/>
        </w:rPr>
        <w:t>.0 (2022-</w:t>
      </w:r>
      <w:r w:rsidR="00D83E0A">
        <w:rPr>
          <w:lang w:eastAsia="zh-CN"/>
        </w:rPr>
        <w:t>12</w:t>
      </w:r>
      <w:r>
        <w:rPr>
          <w:lang w:eastAsia="zh-CN"/>
        </w:rPr>
        <w:t>), “</w:t>
      </w:r>
      <w:r w:rsidR="00D83E0A">
        <w:rPr>
          <w:lang w:eastAsia="zh-CN"/>
        </w:rPr>
        <w:t>User Equipment (UE) radio transmission and reception; Part 4: Performance requirements (Release 17)</w:t>
      </w:r>
      <w:r>
        <w:rPr>
          <w:lang w:eastAsia="zh-CN"/>
        </w:rPr>
        <w:t>”</w:t>
      </w:r>
    </w:p>
    <w:sectPr w:rsidR="007335C5" w:rsidSect="006925AE">
      <w:headerReference w:type="default" r:id="rId16"/>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942A39" w14:textId="77777777" w:rsidR="0009352A" w:rsidRDefault="0009352A" w:rsidP="000A231E">
      <w:pPr>
        <w:spacing w:after="0"/>
      </w:pPr>
      <w:r>
        <w:separator/>
      </w:r>
    </w:p>
  </w:endnote>
  <w:endnote w:type="continuationSeparator" w:id="0">
    <w:p w14:paraId="428C77C2" w14:textId="77777777" w:rsidR="0009352A" w:rsidRDefault="0009352A"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ABA6A6" w14:textId="77777777" w:rsidR="0009352A" w:rsidRDefault="0009352A" w:rsidP="000A231E">
      <w:pPr>
        <w:spacing w:after="0"/>
      </w:pPr>
      <w:r>
        <w:separator/>
      </w:r>
    </w:p>
  </w:footnote>
  <w:footnote w:type="continuationSeparator" w:id="0">
    <w:p w14:paraId="690D2F45" w14:textId="77777777" w:rsidR="0009352A" w:rsidRDefault="0009352A"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F49CF"/>
    <w:multiLevelType w:val="hybridMultilevel"/>
    <w:tmpl w:val="8354C760"/>
    <w:lvl w:ilvl="0" w:tplc="65E6C4C2">
      <w:start w:val="1"/>
      <w:numFmt w:val="bullet"/>
      <w:lvlText w:val="•"/>
      <w:lvlJc w:val="left"/>
      <w:pPr>
        <w:tabs>
          <w:tab w:val="num" w:pos="720"/>
        </w:tabs>
        <w:ind w:left="720" w:hanging="360"/>
      </w:pPr>
      <w:rPr>
        <w:rFonts w:ascii="Arial" w:hAnsi="Arial" w:hint="default"/>
      </w:rPr>
    </w:lvl>
    <w:lvl w:ilvl="1" w:tplc="CA5A8474">
      <w:numFmt w:val="bullet"/>
      <w:lvlText w:val="–"/>
      <w:lvlJc w:val="left"/>
      <w:pPr>
        <w:tabs>
          <w:tab w:val="num" w:pos="1440"/>
        </w:tabs>
        <w:ind w:left="1440" w:hanging="360"/>
      </w:pPr>
      <w:rPr>
        <w:rFonts w:ascii="Arial" w:hAnsi="Arial" w:hint="default"/>
      </w:rPr>
    </w:lvl>
    <w:lvl w:ilvl="2" w:tplc="B7CA4994">
      <w:numFmt w:val="bullet"/>
      <w:lvlText w:val="•"/>
      <w:lvlJc w:val="left"/>
      <w:pPr>
        <w:tabs>
          <w:tab w:val="num" w:pos="2160"/>
        </w:tabs>
        <w:ind w:left="2160" w:hanging="360"/>
      </w:pPr>
      <w:rPr>
        <w:rFonts w:ascii="Arial" w:hAnsi="Arial" w:hint="default"/>
      </w:rPr>
    </w:lvl>
    <w:lvl w:ilvl="3" w:tplc="12BCF4D2">
      <w:numFmt w:val="bullet"/>
      <w:lvlText w:val="–"/>
      <w:lvlJc w:val="left"/>
      <w:pPr>
        <w:tabs>
          <w:tab w:val="num" w:pos="2880"/>
        </w:tabs>
        <w:ind w:left="2880" w:hanging="360"/>
      </w:pPr>
      <w:rPr>
        <w:rFonts w:ascii="Arial" w:hAnsi="Arial" w:hint="default"/>
      </w:rPr>
    </w:lvl>
    <w:lvl w:ilvl="4" w:tplc="A40CE550" w:tentative="1">
      <w:start w:val="1"/>
      <w:numFmt w:val="bullet"/>
      <w:lvlText w:val="•"/>
      <w:lvlJc w:val="left"/>
      <w:pPr>
        <w:tabs>
          <w:tab w:val="num" w:pos="3600"/>
        </w:tabs>
        <w:ind w:left="3600" w:hanging="360"/>
      </w:pPr>
      <w:rPr>
        <w:rFonts w:ascii="Arial" w:hAnsi="Arial" w:hint="default"/>
      </w:rPr>
    </w:lvl>
    <w:lvl w:ilvl="5" w:tplc="E95AD610" w:tentative="1">
      <w:start w:val="1"/>
      <w:numFmt w:val="bullet"/>
      <w:lvlText w:val="•"/>
      <w:lvlJc w:val="left"/>
      <w:pPr>
        <w:tabs>
          <w:tab w:val="num" w:pos="4320"/>
        </w:tabs>
        <w:ind w:left="4320" w:hanging="360"/>
      </w:pPr>
      <w:rPr>
        <w:rFonts w:ascii="Arial" w:hAnsi="Arial" w:hint="default"/>
      </w:rPr>
    </w:lvl>
    <w:lvl w:ilvl="6" w:tplc="B096F70E" w:tentative="1">
      <w:start w:val="1"/>
      <w:numFmt w:val="bullet"/>
      <w:lvlText w:val="•"/>
      <w:lvlJc w:val="left"/>
      <w:pPr>
        <w:tabs>
          <w:tab w:val="num" w:pos="5040"/>
        </w:tabs>
        <w:ind w:left="5040" w:hanging="360"/>
      </w:pPr>
      <w:rPr>
        <w:rFonts w:ascii="Arial" w:hAnsi="Arial" w:hint="default"/>
      </w:rPr>
    </w:lvl>
    <w:lvl w:ilvl="7" w:tplc="5512E394" w:tentative="1">
      <w:start w:val="1"/>
      <w:numFmt w:val="bullet"/>
      <w:lvlText w:val="•"/>
      <w:lvlJc w:val="left"/>
      <w:pPr>
        <w:tabs>
          <w:tab w:val="num" w:pos="5760"/>
        </w:tabs>
        <w:ind w:left="5760" w:hanging="360"/>
      </w:pPr>
      <w:rPr>
        <w:rFonts w:ascii="Arial" w:hAnsi="Arial" w:hint="default"/>
      </w:rPr>
    </w:lvl>
    <w:lvl w:ilvl="8" w:tplc="26CCEA9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873467"/>
    <w:multiLevelType w:val="hybridMultilevel"/>
    <w:tmpl w:val="31143B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9213FAA"/>
    <w:multiLevelType w:val="hybridMultilevel"/>
    <w:tmpl w:val="2006D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97134A"/>
    <w:multiLevelType w:val="hybridMultilevel"/>
    <w:tmpl w:val="FAAAE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313147"/>
    <w:multiLevelType w:val="hybridMultilevel"/>
    <w:tmpl w:val="60EE1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344C39"/>
    <w:multiLevelType w:val="hybridMultilevel"/>
    <w:tmpl w:val="F7EEF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3A62E4"/>
    <w:multiLevelType w:val="hybridMultilevel"/>
    <w:tmpl w:val="2074888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25903B2F"/>
    <w:multiLevelType w:val="hybridMultilevel"/>
    <w:tmpl w:val="12D60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925655"/>
    <w:multiLevelType w:val="hybridMultilevel"/>
    <w:tmpl w:val="902ECC90"/>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3830E630">
      <w:numFmt w:val="bullet"/>
      <w:lvlText w:val="◦"/>
      <w:lvlJc w:val="left"/>
      <w:pPr>
        <w:tabs>
          <w:tab w:val="num" w:pos="2160"/>
        </w:tabs>
        <w:ind w:left="2160" w:hanging="360"/>
      </w:pPr>
      <w:rPr>
        <w:rFonts w:ascii="Microsoft Sans Serif" w:hAnsi="Microsoft Sans Serif"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83A713A"/>
    <w:multiLevelType w:val="hybridMultilevel"/>
    <w:tmpl w:val="3FB44F0E"/>
    <w:lvl w:ilvl="0" w:tplc="51127610">
      <w:start w:val="1"/>
      <w:numFmt w:val="bullet"/>
      <w:lvlText w:val="•"/>
      <w:lvlJc w:val="left"/>
      <w:pPr>
        <w:tabs>
          <w:tab w:val="num" w:pos="720"/>
        </w:tabs>
        <w:ind w:left="720" w:hanging="360"/>
      </w:pPr>
      <w:rPr>
        <w:rFonts w:ascii="Arial" w:hAnsi="Arial" w:hint="default"/>
      </w:rPr>
    </w:lvl>
    <w:lvl w:ilvl="1" w:tplc="AA889DAC">
      <w:numFmt w:val="bullet"/>
      <w:lvlText w:val="–"/>
      <w:lvlJc w:val="left"/>
      <w:pPr>
        <w:tabs>
          <w:tab w:val="num" w:pos="1440"/>
        </w:tabs>
        <w:ind w:left="1440" w:hanging="360"/>
      </w:pPr>
      <w:rPr>
        <w:rFonts w:ascii="Arial" w:hAnsi="Arial" w:hint="default"/>
      </w:rPr>
    </w:lvl>
    <w:lvl w:ilvl="2" w:tplc="58DE93C0">
      <w:numFmt w:val="bullet"/>
      <w:lvlText w:val="•"/>
      <w:lvlJc w:val="left"/>
      <w:pPr>
        <w:tabs>
          <w:tab w:val="num" w:pos="2160"/>
        </w:tabs>
        <w:ind w:left="2160" w:hanging="360"/>
      </w:pPr>
      <w:rPr>
        <w:rFonts w:ascii="Arial" w:hAnsi="Arial" w:hint="default"/>
      </w:rPr>
    </w:lvl>
    <w:lvl w:ilvl="3" w:tplc="CD20E3AA">
      <w:numFmt w:val="bullet"/>
      <w:lvlText w:val="–"/>
      <w:lvlJc w:val="left"/>
      <w:pPr>
        <w:tabs>
          <w:tab w:val="num" w:pos="2880"/>
        </w:tabs>
        <w:ind w:left="2880" w:hanging="360"/>
      </w:pPr>
      <w:rPr>
        <w:rFonts w:ascii="Arial" w:hAnsi="Arial" w:hint="default"/>
      </w:rPr>
    </w:lvl>
    <w:lvl w:ilvl="4" w:tplc="6CE4E736">
      <w:numFmt w:val="bullet"/>
      <w:lvlText w:val="»"/>
      <w:lvlJc w:val="left"/>
      <w:pPr>
        <w:tabs>
          <w:tab w:val="num" w:pos="3600"/>
        </w:tabs>
        <w:ind w:left="3600" w:hanging="360"/>
      </w:pPr>
      <w:rPr>
        <w:rFonts w:ascii="Arial" w:hAnsi="Arial" w:hint="default"/>
      </w:rPr>
    </w:lvl>
    <w:lvl w:ilvl="5" w:tplc="984287CA" w:tentative="1">
      <w:start w:val="1"/>
      <w:numFmt w:val="bullet"/>
      <w:lvlText w:val="•"/>
      <w:lvlJc w:val="left"/>
      <w:pPr>
        <w:tabs>
          <w:tab w:val="num" w:pos="4320"/>
        </w:tabs>
        <w:ind w:left="4320" w:hanging="360"/>
      </w:pPr>
      <w:rPr>
        <w:rFonts w:ascii="Arial" w:hAnsi="Arial" w:hint="default"/>
      </w:rPr>
    </w:lvl>
    <w:lvl w:ilvl="6" w:tplc="C66A765E" w:tentative="1">
      <w:start w:val="1"/>
      <w:numFmt w:val="bullet"/>
      <w:lvlText w:val="•"/>
      <w:lvlJc w:val="left"/>
      <w:pPr>
        <w:tabs>
          <w:tab w:val="num" w:pos="5040"/>
        </w:tabs>
        <w:ind w:left="5040" w:hanging="360"/>
      </w:pPr>
      <w:rPr>
        <w:rFonts w:ascii="Arial" w:hAnsi="Arial" w:hint="default"/>
      </w:rPr>
    </w:lvl>
    <w:lvl w:ilvl="7" w:tplc="95F68712" w:tentative="1">
      <w:start w:val="1"/>
      <w:numFmt w:val="bullet"/>
      <w:lvlText w:val="•"/>
      <w:lvlJc w:val="left"/>
      <w:pPr>
        <w:tabs>
          <w:tab w:val="num" w:pos="5760"/>
        </w:tabs>
        <w:ind w:left="5760" w:hanging="360"/>
      </w:pPr>
      <w:rPr>
        <w:rFonts w:ascii="Arial" w:hAnsi="Arial" w:hint="default"/>
      </w:rPr>
    </w:lvl>
    <w:lvl w:ilvl="8" w:tplc="59D8059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ED2B87"/>
    <w:multiLevelType w:val="multilevel"/>
    <w:tmpl w:val="0C10122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1"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2EF472AF"/>
    <w:multiLevelType w:val="hybridMultilevel"/>
    <w:tmpl w:val="E402AAF4"/>
    <w:lvl w:ilvl="0" w:tplc="BEC40530">
      <w:start w:val="1"/>
      <w:numFmt w:val="bullet"/>
      <w:lvlText w:val="•"/>
      <w:lvlJc w:val="left"/>
      <w:pPr>
        <w:tabs>
          <w:tab w:val="num" w:pos="644"/>
        </w:tabs>
        <w:ind w:left="644" w:hanging="360"/>
      </w:pPr>
      <w:rPr>
        <w:rFonts w:ascii="Arial" w:hAnsi="Arial" w:hint="default"/>
      </w:rPr>
    </w:lvl>
    <w:lvl w:ilvl="1" w:tplc="8334EFBA">
      <w:numFmt w:val="bullet"/>
      <w:lvlText w:val="–"/>
      <w:lvlJc w:val="left"/>
      <w:pPr>
        <w:tabs>
          <w:tab w:val="num" w:pos="1364"/>
        </w:tabs>
        <w:ind w:left="1364" w:hanging="360"/>
      </w:pPr>
      <w:rPr>
        <w:rFonts w:ascii="Arial" w:hAnsi="Arial" w:hint="default"/>
      </w:rPr>
    </w:lvl>
    <w:lvl w:ilvl="2" w:tplc="396067AA">
      <w:numFmt w:val="bullet"/>
      <w:lvlText w:val="•"/>
      <w:lvlJc w:val="left"/>
      <w:pPr>
        <w:tabs>
          <w:tab w:val="num" w:pos="2084"/>
        </w:tabs>
        <w:ind w:left="2084" w:hanging="360"/>
      </w:pPr>
      <w:rPr>
        <w:rFonts w:ascii="Arial" w:hAnsi="Arial" w:hint="default"/>
      </w:rPr>
    </w:lvl>
    <w:lvl w:ilvl="3" w:tplc="4B1CCA28">
      <w:numFmt w:val="bullet"/>
      <w:lvlText w:val="–"/>
      <w:lvlJc w:val="left"/>
      <w:pPr>
        <w:tabs>
          <w:tab w:val="num" w:pos="2804"/>
        </w:tabs>
        <w:ind w:left="2804" w:hanging="360"/>
      </w:pPr>
      <w:rPr>
        <w:rFonts w:ascii="Arial" w:hAnsi="Arial" w:hint="default"/>
      </w:rPr>
    </w:lvl>
    <w:lvl w:ilvl="4" w:tplc="19820782" w:tentative="1">
      <w:start w:val="1"/>
      <w:numFmt w:val="bullet"/>
      <w:lvlText w:val="•"/>
      <w:lvlJc w:val="left"/>
      <w:pPr>
        <w:tabs>
          <w:tab w:val="num" w:pos="3524"/>
        </w:tabs>
        <w:ind w:left="3524" w:hanging="360"/>
      </w:pPr>
      <w:rPr>
        <w:rFonts w:ascii="Arial" w:hAnsi="Arial" w:hint="default"/>
      </w:rPr>
    </w:lvl>
    <w:lvl w:ilvl="5" w:tplc="6E0AF9A4" w:tentative="1">
      <w:start w:val="1"/>
      <w:numFmt w:val="bullet"/>
      <w:lvlText w:val="•"/>
      <w:lvlJc w:val="left"/>
      <w:pPr>
        <w:tabs>
          <w:tab w:val="num" w:pos="4244"/>
        </w:tabs>
        <w:ind w:left="4244" w:hanging="360"/>
      </w:pPr>
      <w:rPr>
        <w:rFonts w:ascii="Arial" w:hAnsi="Arial" w:hint="default"/>
      </w:rPr>
    </w:lvl>
    <w:lvl w:ilvl="6" w:tplc="AFFE0E32" w:tentative="1">
      <w:start w:val="1"/>
      <w:numFmt w:val="bullet"/>
      <w:lvlText w:val="•"/>
      <w:lvlJc w:val="left"/>
      <w:pPr>
        <w:tabs>
          <w:tab w:val="num" w:pos="4964"/>
        </w:tabs>
        <w:ind w:left="4964" w:hanging="360"/>
      </w:pPr>
      <w:rPr>
        <w:rFonts w:ascii="Arial" w:hAnsi="Arial" w:hint="default"/>
      </w:rPr>
    </w:lvl>
    <w:lvl w:ilvl="7" w:tplc="EDD22F9E" w:tentative="1">
      <w:start w:val="1"/>
      <w:numFmt w:val="bullet"/>
      <w:lvlText w:val="•"/>
      <w:lvlJc w:val="left"/>
      <w:pPr>
        <w:tabs>
          <w:tab w:val="num" w:pos="5684"/>
        </w:tabs>
        <w:ind w:left="5684" w:hanging="360"/>
      </w:pPr>
      <w:rPr>
        <w:rFonts w:ascii="Arial" w:hAnsi="Arial" w:hint="default"/>
      </w:rPr>
    </w:lvl>
    <w:lvl w:ilvl="8" w:tplc="3AAADAE2" w:tentative="1">
      <w:start w:val="1"/>
      <w:numFmt w:val="bullet"/>
      <w:lvlText w:val="•"/>
      <w:lvlJc w:val="left"/>
      <w:pPr>
        <w:tabs>
          <w:tab w:val="num" w:pos="6404"/>
        </w:tabs>
        <w:ind w:left="6404" w:hanging="360"/>
      </w:pPr>
      <w:rPr>
        <w:rFonts w:ascii="Arial" w:hAnsi="Arial" w:hint="default"/>
      </w:rPr>
    </w:lvl>
  </w:abstractNum>
  <w:abstractNum w:abstractNumId="13" w15:restartNumberingAfterBreak="0">
    <w:nsid w:val="37393BD0"/>
    <w:multiLevelType w:val="hybridMultilevel"/>
    <w:tmpl w:val="77C2A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3A07E0"/>
    <w:multiLevelType w:val="hybridMultilevel"/>
    <w:tmpl w:val="A356B1A2"/>
    <w:lvl w:ilvl="0" w:tplc="084ED936">
      <w:start w:val="1"/>
      <w:numFmt w:val="bullet"/>
      <w:lvlText w:val="•"/>
      <w:lvlJc w:val="left"/>
      <w:pPr>
        <w:tabs>
          <w:tab w:val="num" w:pos="720"/>
        </w:tabs>
        <w:ind w:left="720" w:hanging="360"/>
      </w:pPr>
      <w:rPr>
        <w:rFonts w:ascii="Arial" w:hAnsi="Arial" w:hint="default"/>
      </w:rPr>
    </w:lvl>
    <w:lvl w:ilvl="1" w:tplc="9BAEF7C2">
      <w:numFmt w:val="bullet"/>
      <w:lvlText w:val="–"/>
      <w:lvlJc w:val="left"/>
      <w:pPr>
        <w:tabs>
          <w:tab w:val="num" w:pos="1440"/>
        </w:tabs>
        <w:ind w:left="1440" w:hanging="360"/>
      </w:pPr>
      <w:rPr>
        <w:rFonts w:ascii="Arial" w:hAnsi="Arial" w:hint="default"/>
      </w:rPr>
    </w:lvl>
    <w:lvl w:ilvl="2" w:tplc="50BEDD36">
      <w:numFmt w:val="bullet"/>
      <w:lvlText w:val="•"/>
      <w:lvlJc w:val="left"/>
      <w:pPr>
        <w:tabs>
          <w:tab w:val="num" w:pos="2160"/>
        </w:tabs>
        <w:ind w:left="2160" w:hanging="360"/>
      </w:pPr>
      <w:rPr>
        <w:rFonts w:ascii="Arial" w:hAnsi="Arial" w:hint="default"/>
      </w:rPr>
    </w:lvl>
    <w:lvl w:ilvl="3" w:tplc="DC34729C">
      <w:numFmt w:val="bullet"/>
      <w:lvlText w:val="–"/>
      <w:lvlJc w:val="left"/>
      <w:pPr>
        <w:tabs>
          <w:tab w:val="num" w:pos="2880"/>
        </w:tabs>
        <w:ind w:left="2880" w:hanging="360"/>
      </w:pPr>
      <w:rPr>
        <w:rFonts w:ascii="Arial" w:hAnsi="Arial" w:hint="default"/>
      </w:rPr>
    </w:lvl>
    <w:lvl w:ilvl="4" w:tplc="38CC5274" w:tentative="1">
      <w:start w:val="1"/>
      <w:numFmt w:val="bullet"/>
      <w:lvlText w:val="•"/>
      <w:lvlJc w:val="left"/>
      <w:pPr>
        <w:tabs>
          <w:tab w:val="num" w:pos="3600"/>
        </w:tabs>
        <w:ind w:left="3600" w:hanging="360"/>
      </w:pPr>
      <w:rPr>
        <w:rFonts w:ascii="Arial" w:hAnsi="Arial" w:hint="default"/>
      </w:rPr>
    </w:lvl>
    <w:lvl w:ilvl="5" w:tplc="A4FE42BC" w:tentative="1">
      <w:start w:val="1"/>
      <w:numFmt w:val="bullet"/>
      <w:lvlText w:val="•"/>
      <w:lvlJc w:val="left"/>
      <w:pPr>
        <w:tabs>
          <w:tab w:val="num" w:pos="4320"/>
        </w:tabs>
        <w:ind w:left="4320" w:hanging="360"/>
      </w:pPr>
      <w:rPr>
        <w:rFonts w:ascii="Arial" w:hAnsi="Arial" w:hint="default"/>
      </w:rPr>
    </w:lvl>
    <w:lvl w:ilvl="6" w:tplc="8B4AF90E" w:tentative="1">
      <w:start w:val="1"/>
      <w:numFmt w:val="bullet"/>
      <w:lvlText w:val="•"/>
      <w:lvlJc w:val="left"/>
      <w:pPr>
        <w:tabs>
          <w:tab w:val="num" w:pos="5040"/>
        </w:tabs>
        <w:ind w:left="5040" w:hanging="360"/>
      </w:pPr>
      <w:rPr>
        <w:rFonts w:ascii="Arial" w:hAnsi="Arial" w:hint="default"/>
      </w:rPr>
    </w:lvl>
    <w:lvl w:ilvl="7" w:tplc="1E54FAF6" w:tentative="1">
      <w:start w:val="1"/>
      <w:numFmt w:val="bullet"/>
      <w:lvlText w:val="•"/>
      <w:lvlJc w:val="left"/>
      <w:pPr>
        <w:tabs>
          <w:tab w:val="num" w:pos="5760"/>
        </w:tabs>
        <w:ind w:left="5760" w:hanging="360"/>
      </w:pPr>
      <w:rPr>
        <w:rFonts w:ascii="Arial" w:hAnsi="Arial" w:hint="default"/>
      </w:rPr>
    </w:lvl>
    <w:lvl w:ilvl="8" w:tplc="41A8526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562AB2"/>
    <w:multiLevelType w:val="hybridMultilevel"/>
    <w:tmpl w:val="81A293B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3A8077D5"/>
    <w:multiLevelType w:val="hybridMultilevel"/>
    <w:tmpl w:val="135E6F28"/>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ABC056F2">
      <w:numFmt w:val="bullet"/>
      <w:lvlText w:val="•"/>
      <w:lvlJc w:val="left"/>
      <w:pPr>
        <w:tabs>
          <w:tab w:val="num" w:pos="2160"/>
        </w:tabs>
        <w:ind w:left="2160" w:hanging="360"/>
      </w:pPr>
      <w:rPr>
        <w:rFonts w:ascii="Arial" w:hAnsi="Arial"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BD10AEE"/>
    <w:multiLevelType w:val="hybridMultilevel"/>
    <w:tmpl w:val="1C42826E"/>
    <w:lvl w:ilvl="0" w:tplc="1772C8E2">
      <w:start w:val="1"/>
      <w:numFmt w:val="bullet"/>
      <w:lvlText w:val="•"/>
      <w:lvlJc w:val="left"/>
      <w:pPr>
        <w:tabs>
          <w:tab w:val="num" w:pos="720"/>
        </w:tabs>
        <w:ind w:left="720" w:hanging="360"/>
      </w:pPr>
      <w:rPr>
        <w:rFonts w:ascii="Arial" w:hAnsi="Arial" w:hint="default"/>
      </w:rPr>
    </w:lvl>
    <w:lvl w:ilvl="1" w:tplc="39D64A30" w:tentative="1">
      <w:start w:val="1"/>
      <w:numFmt w:val="bullet"/>
      <w:lvlText w:val="•"/>
      <w:lvlJc w:val="left"/>
      <w:pPr>
        <w:tabs>
          <w:tab w:val="num" w:pos="1440"/>
        </w:tabs>
        <w:ind w:left="1440" w:hanging="360"/>
      </w:pPr>
      <w:rPr>
        <w:rFonts w:ascii="Arial" w:hAnsi="Arial" w:hint="default"/>
      </w:rPr>
    </w:lvl>
    <w:lvl w:ilvl="2" w:tplc="A12A4466">
      <w:start w:val="1"/>
      <w:numFmt w:val="bullet"/>
      <w:lvlText w:val="•"/>
      <w:lvlJc w:val="left"/>
      <w:pPr>
        <w:tabs>
          <w:tab w:val="num" w:pos="2160"/>
        </w:tabs>
        <w:ind w:left="2160" w:hanging="360"/>
      </w:pPr>
      <w:rPr>
        <w:rFonts w:ascii="Arial" w:hAnsi="Arial" w:hint="default"/>
      </w:rPr>
    </w:lvl>
    <w:lvl w:ilvl="3" w:tplc="81B2F364">
      <w:numFmt w:val="bullet"/>
      <w:lvlText w:val="–"/>
      <w:lvlJc w:val="left"/>
      <w:pPr>
        <w:tabs>
          <w:tab w:val="num" w:pos="2880"/>
        </w:tabs>
        <w:ind w:left="2880" w:hanging="360"/>
      </w:pPr>
      <w:rPr>
        <w:rFonts w:ascii="Arial" w:hAnsi="Arial" w:hint="default"/>
      </w:rPr>
    </w:lvl>
    <w:lvl w:ilvl="4" w:tplc="EE12E3E0" w:tentative="1">
      <w:start w:val="1"/>
      <w:numFmt w:val="bullet"/>
      <w:lvlText w:val="•"/>
      <w:lvlJc w:val="left"/>
      <w:pPr>
        <w:tabs>
          <w:tab w:val="num" w:pos="3600"/>
        </w:tabs>
        <w:ind w:left="3600" w:hanging="360"/>
      </w:pPr>
      <w:rPr>
        <w:rFonts w:ascii="Arial" w:hAnsi="Arial" w:hint="default"/>
      </w:rPr>
    </w:lvl>
    <w:lvl w:ilvl="5" w:tplc="C52CBBD4" w:tentative="1">
      <w:start w:val="1"/>
      <w:numFmt w:val="bullet"/>
      <w:lvlText w:val="•"/>
      <w:lvlJc w:val="left"/>
      <w:pPr>
        <w:tabs>
          <w:tab w:val="num" w:pos="4320"/>
        </w:tabs>
        <w:ind w:left="4320" w:hanging="360"/>
      </w:pPr>
      <w:rPr>
        <w:rFonts w:ascii="Arial" w:hAnsi="Arial" w:hint="default"/>
      </w:rPr>
    </w:lvl>
    <w:lvl w:ilvl="6" w:tplc="2E84DD00" w:tentative="1">
      <w:start w:val="1"/>
      <w:numFmt w:val="bullet"/>
      <w:lvlText w:val="•"/>
      <w:lvlJc w:val="left"/>
      <w:pPr>
        <w:tabs>
          <w:tab w:val="num" w:pos="5040"/>
        </w:tabs>
        <w:ind w:left="5040" w:hanging="360"/>
      </w:pPr>
      <w:rPr>
        <w:rFonts w:ascii="Arial" w:hAnsi="Arial" w:hint="default"/>
      </w:rPr>
    </w:lvl>
    <w:lvl w:ilvl="7" w:tplc="CA1AEF66" w:tentative="1">
      <w:start w:val="1"/>
      <w:numFmt w:val="bullet"/>
      <w:lvlText w:val="•"/>
      <w:lvlJc w:val="left"/>
      <w:pPr>
        <w:tabs>
          <w:tab w:val="num" w:pos="5760"/>
        </w:tabs>
        <w:ind w:left="5760" w:hanging="360"/>
      </w:pPr>
      <w:rPr>
        <w:rFonts w:ascii="Arial" w:hAnsi="Arial" w:hint="default"/>
      </w:rPr>
    </w:lvl>
    <w:lvl w:ilvl="8" w:tplc="CE9A63D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65331C73"/>
    <w:multiLevelType w:val="hybridMultilevel"/>
    <w:tmpl w:val="1FAAFC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C20D67"/>
    <w:multiLevelType w:val="hybridMultilevel"/>
    <w:tmpl w:val="AF3ADB08"/>
    <w:lvl w:ilvl="0" w:tplc="72D4C1F0">
      <w:start w:val="1"/>
      <w:numFmt w:val="bullet"/>
      <w:lvlText w:val="•"/>
      <w:lvlJc w:val="left"/>
      <w:pPr>
        <w:tabs>
          <w:tab w:val="num" w:pos="720"/>
        </w:tabs>
        <w:ind w:left="720" w:hanging="360"/>
      </w:pPr>
      <w:rPr>
        <w:rFonts w:ascii="Arial" w:hAnsi="Arial" w:hint="default"/>
      </w:rPr>
    </w:lvl>
    <w:lvl w:ilvl="1" w:tplc="991A137A">
      <w:numFmt w:val="bullet"/>
      <w:lvlText w:val="–"/>
      <w:lvlJc w:val="left"/>
      <w:pPr>
        <w:tabs>
          <w:tab w:val="num" w:pos="1440"/>
        </w:tabs>
        <w:ind w:left="1440" w:hanging="360"/>
      </w:pPr>
      <w:rPr>
        <w:rFonts w:ascii="Arial" w:hAnsi="Arial" w:hint="default"/>
      </w:rPr>
    </w:lvl>
    <w:lvl w:ilvl="2" w:tplc="7296570A">
      <w:numFmt w:val="bullet"/>
      <w:lvlText w:val="•"/>
      <w:lvlJc w:val="left"/>
      <w:pPr>
        <w:tabs>
          <w:tab w:val="num" w:pos="2160"/>
        </w:tabs>
        <w:ind w:left="2160" w:hanging="360"/>
      </w:pPr>
      <w:rPr>
        <w:rFonts w:ascii="Arial" w:hAnsi="Arial" w:hint="default"/>
      </w:rPr>
    </w:lvl>
    <w:lvl w:ilvl="3" w:tplc="B674F384" w:tentative="1">
      <w:start w:val="1"/>
      <w:numFmt w:val="bullet"/>
      <w:lvlText w:val="•"/>
      <w:lvlJc w:val="left"/>
      <w:pPr>
        <w:tabs>
          <w:tab w:val="num" w:pos="2880"/>
        </w:tabs>
        <w:ind w:left="2880" w:hanging="360"/>
      </w:pPr>
      <w:rPr>
        <w:rFonts w:ascii="Arial" w:hAnsi="Arial" w:hint="default"/>
      </w:rPr>
    </w:lvl>
    <w:lvl w:ilvl="4" w:tplc="D6D680C0" w:tentative="1">
      <w:start w:val="1"/>
      <w:numFmt w:val="bullet"/>
      <w:lvlText w:val="•"/>
      <w:lvlJc w:val="left"/>
      <w:pPr>
        <w:tabs>
          <w:tab w:val="num" w:pos="3600"/>
        </w:tabs>
        <w:ind w:left="3600" w:hanging="360"/>
      </w:pPr>
      <w:rPr>
        <w:rFonts w:ascii="Arial" w:hAnsi="Arial" w:hint="default"/>
      </w:rPr>
    </w:lvl>
    <w:lvl w:ilvl="5" w:tplc="ADBEDF00" w:tentative="1">
      <w:start w:val="1"/>
      <w:numFmt w:val="bullet"/>
      <w:lvlText w:val="•"/>
      <w:lvlJc w:val="left"/>
      <w:pPr>
        <w:tabs>
          <w:tab w:val="num" w:pos="4320"/>
        </w:tabs>
        <w:ind w:left="4320" w:hanging="360"/>
      </w:pPr>
      <w:rPr>
        <w:rFonts w:ascii="Arial" w:hAnsi="Arial" w:hint="default"/>
      </w:rPr>
    </w:lvl>
    <w:lvl w:ilvl="6" w:tplc="822A0A18" w:tentative="1">
      <w:start w:val="1"/>
      <w:numFmt w:val="bullet"/>
      <w:lvlText w:val="•"/>
      <w:lvlJc w:val="left"/>
      <w:pPr>
        <w:tabs>
          <w:tab w:val="num" w:pos="5040"/>
        </w:tabs>
        <w:ind w:left="5040" w:hanging="360"/>
      </w:pPr>
      <w:rPr>
        <w:rFonts w:ascii="Arial" w:hAnsi="Arial" w:hint="default"/>
      </w:rPr>
    </w:lvl>
    <w:lvl w:ilvl="7" w:tplc="9D9A8E78" w:tentative="1">
      <w:start w:val="1"/>
      <w:numFmt w:val="bullet"/>
      <w:lvlText w:val="•"/>
      <w:lvlJc w:val="left"/>
      <w:pPr>
        <w:tabs>
          <w:tab w:val="num" w:pos="5760"/>
        </w:tabs>
        <w:ind w:left="5760" w:hanging="360"/>
      </w:pPr>
      <w:rPr>
        <w:rFonts w:ascii="Arial" w:hAnsi="Arial" w:hint="default"/>
      </w:rPr>
    </w:lvl>
    <w:lvl w:ilvl="8" w:tplc="27462E7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192406C"/>
    <w:multiLevelType w:val="hybridMultilevel"/>
    <w:tmpl w:val="6D106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D63612"/>
    <w:multiLevelType w:val="hybridMultilevel"/>
    <w:tmpl w:val="FEFC97E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834641660">
    <w:abstractNumId w:val="11"/>
  </w:num>
  <w:num w:numId="2" w16cid:durableId="202714382">
    <w:abstractNumId w:val="18"/>
  </w:num>
  <w:num w:numId="3" w16cid:durableId="795948847">
    <w:abstractNumId w:val="4"/>
  </w:num>
  <w:num w:numId="4" w16cid:durableId="1058282950">
    <w:abstractNumId w:val="13"/>
  </w:num>
  <w:num w:numId="5" w16cid:durableId="171844899">
    <w:abstractNumId w:val="1"/>
  </w:num>
  <w:num w:numId="6" w16cid:durableId="361713747">
    <w:abstractNumId w:val="22"/>
  </w:num>
  <w:num w:numId="7" w16cid:durableId="1371418439">
    <w:abstractNumId w:val="5"/>
  </w:num>
  <w:num w:numId="8" w16cid:durableId="205146683">
    <w:abstractNumId w:val="9"/>
  </w:num>
  <w:num w:numId="9" w16cid:durableId="1279071367">
    <w:abstractNumId w:val="0"/>
  </w:num>
  <w:num w:numId="10" w16cid:durableId="1430151410">
    <w:abstractNumId w:val="17"/>
  </w:num>
  <w:num w:numId="11" w16cid:durableId="1210872103">
    <w:abstractNumId w:val="20"/>
  </w:num>
  <w:num w:numId="12" w16cid:durableId="145711586">
    <w:abstractNumId w:val="12"/>
  </w:num>
  <w:num w:numId="13" w16cid:durableId="1560356473">
    <w:abstractNumId w:val="14"/>
  </w:num>
  <w:num w:numId="14" w16cid:durableId="1363743163">
    <w:abstractNumId w:val="21"/>
  </w:num>
  <w:num w:numId="15" w16cid:durableId="1868055547">
    <w:abstractNumId w:val="16"/>
  </w:num>
  <w:num w:numId="16" w16cid:durableId="597950721">
    <w:abstractNumId w:val="8"/>
  </w:num>
  <w:num w:numId="17" w16cid:durableId="1894538333">
    <w:abstractNumId w:val="2"/>
  </w:num>
  <w:num w:numId="18" w16cid:durableId="243877850">
    <w:abstractNumId w:val="3"/>
  </w:num>
  <w:num w:numId="19" w16cid:durableId="858853434">
    <w:abstractNumId w:val="7"/>
  </w:num>
  <w:num w:numId="20" w16cid:durableId="1337734483">
    <w:abstractNumId w:val="23"/>
  </w:num>
  <w:num w:numId="21" w16cid:durableId="33387604">
    <w:abstractNumId w:val="10"/>
  </w:num>
  <w:num w:numId="22" w16cid:durableId="1372075394">
    <w:abstractNumId w:val="19"/>
  </w:num>
  <w:num w:numId="23" w16cid:durableId="837765178">
    <w:abstractNumId w:val="6"/>
  </w:num>
  <w:num w:numId="24" w16cid:durableId="173627081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grammar="clean"/>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152D2"/>
    <w:rsid w:val="000259E7"/>
    <w:rsid w:val="000271F9"/>
    <w:rsid w:val="000355F5"/>
    <w:rsid w:val="000416F2"/>
    <w:rsid w:val="00042103"/>
    <w:rsid w:val="00042C0B"/>
    <w:rsid w:val="00044ADD"/>
    <w:rsid w:val="000467CD"/>
    <w:rsid w:val="00046A24"/>
    <w:rsid w:val="0005136F"/>
    <w:rsid w:val="00060164"/>
    <w:rsid w:val="00061B73"/>
    <w:rsid w:val="0007243E"/>
    <w:rsid w:val="00072782"/>
    <w:rsid w:val="00072DFA"/>
    <w:rsid w:val="00075C68"/>
    <w:rsid w:val="00076EB8"/>
    <w:rsid w:val="00080FB8"/>
    <w:rsid w:val="00081776"/>
    <w:rsid w:val="00083A2B"/>
    <w:rsid w:val="00086319"/>
    <w:rsid w:val="0009352A"/>
    <w:rsid w:val="00093F15"/>
    <w:rsid w:val="000A231E"/>
    <w:rsid w:val="000A2C45"/>
    <w:rsid w:val="000B3FEB"/>
    <w:rsid w:val="000B743B"/>
    <w:rsid w:val="000C096E"/>
    <w:rsid w:val="000C324E"/>
    <w:rsid w:val="000C7E8F"/>
    <w:rsid w:val="000D0656"/>
    <w:rsid w:val="000D374F"/>
    <w:rsid w:val="000D46C8"/>
    <w:rsid w:val="000D5A89"/>
    <w:rsid w:val="000E331F"/>
    <w:rsid w:val="000F0577"/>
    <w:rsid w:val="000F16C0"/>
    <w:rsid w:val="000F6296"/>
    <w:rsid w:val="00100B53"/>
    <w:rsid w:val="00101133"/>
    <w:rsid w:val="0010174B"/>
    <w:rsid w:val="00101BF6"/>
    <w:rsid w:val="00103109"/>
    <w:rsid w:val="00103B4F"/>
    <w:rsid w:val="001156CC"/>
    <w:rsid w:val="0012136E"/>
    <w:rsid w:val="0012361E"/>
    <w:rsid w:val="00131B4C"/>
    <w:rsid w:val="00135AB0"/>
    <w:rsid w:val="00142A44"/>
    <w:rsid w:val="001519E5"/>
    <w:rsid w:val="00153250"/>
    <w:rsid w:val="00161606"/>
    <w:rsid w:val="00161E77"/>
    <w:rsid w:val="00164C75"/>
    <w:rsid w:val="00173AD2"/>
    <w:rsid w:val="001750A9"/>
    <w:rsid w:val="00175B27"/>
    <w:rsid w:val="00176AAC"/>
    <w:rsid w:val="001839FC"/>
    <w:rsid w:val="001920D3"/>
    <w:rsid w:val="00193E7A"/>
    <w:rsid w:val="00197887"/>
    <w:rsid w:val="001A5187"/>
    <w:rsid w:val="001B4039"/>
    <w:rsid w:val="001B721C"/>
    <w:rsid w:val="001C0312"/>
    <w:rsid w:val="001C0B49"/>
    <w:rsid w:val="001E1407"/>
    <w:rsid w:val="001E1E50"/>
    <w:rsid w:val="001E40D6"/>
    <w:rsid w:val="001F0CF0"/>
    <w:rsid w:val="001F3227"/>
    <w:rsid w:val="001F64D8"/>
    <w:rsid w:val="001F7C71"/>
    <w:rsid w:val="002003A9"/>
    <w:rsid w:val="00201CCF"/>
    <w:rsid w:val="00204DCB"/>
    <w:rsid w:val="00210944"/>
    <w:rsid w:val="00214C88"/>
    <w:rsid w:val="002209C6"/>
    <w:rsid w:val="00220ECC"/>
    <w:rsid w:val="00232ED4"/>
    <w:rsid w:val="00233702"/>
    <w:rsid w:val="00233A18"/>
    <w:rsid w:val="00235FBF"/>
    <w:rsid w:val="00235FC9"/>
    <w:rsid w:val="00241885"/>
    <w:rsid w:val="0024626B"/>
    <w:rsid w:val="00246BD5"/>
    <w:rsid w:val="00246FFF"/>
    <w:rsid w:val="00247E0B"/>
    <w:rsid w:val="002559FA"/>
    <w:rsid w:val="0026315B"/>
    <w:rsid w:val="0026597B"/>
    <w:rsid w:val="0027617B"/>
    <w:rsid w:val="00282552"/>
    <w:rsid w:val="00294C35"/>
    <w:rsid w:val="002A27D9"/>
    <w:rsid w:val="002A54BF"/>
    <w:rsid w:val="002A5B17"/>
    <w:rsid w:val="002B1ED5"/>
    <w:rsid w:val="002B278E"/>
    <w:rsid w:val="002B4281"/>
    <w:rsid w:val="002B5503"/>
    <w:rsid w:val="002B6039"/>
    <w:rsid w:val="002B7B72"/>
    <w:rsid w:val="002C03C0"/>
    <w:rsid w:val="002C255B"/>
    <w:rsid w:val="002C63ED"/>
    <w:rsid w:val="002D2590"/>
    <w:rsid w:val="002D2C2E"/>
    <w:rsid w:val="002D355E"/>
    <w:rsid w:val="002E0431"/>
    <w:rsid w:val="002E1BF7"/>
    <w:rsid w:val="002E23FF"/>
    <w:rsid w:val="002E3540"/>
    <w:rsid w:val="002E67AA"/>
    <w:rsid w:val="00302817"/>
    <w:rsid w:val="003031D1"/>
    <w:rsid w:val="00304DF5"/>
    <w:rsid w:val="003051BE"/>
    <w:rsid w:val="00311155"/>
    <w:rsid w:val="00311980"/>
    <w:rsid w:val="003123E2"/>
    <w:rsid w:val="00316847"/>
    <w:rsid w:val="003177BA"/>
    <w:rsid w:val="003252E9"/>
    <w:rsid w:val="003278CD"/>
    <w:rsid w:val="0033030D"/>
    <w:rsid w:val="00343268"/>
    <w:rsid w:val="0034600B"/>
    <w:rsid w:val="0034666E"/>
    <w:rsid w:val="00347C07"/>
    <w:rsid w:val="0035139F"/>
    <w:rsid w:val="003533C5"/>
    <w:rsid w:val="0036041A"/>
    <w:rsid w:val="00361A37"/>
    <w:rsid w:val="0037236D"/>
    <w:rsid w:val="00372944"/>
    <w:rsid w:val="00377806"/>
    <w:rsid w:val="00381DDF"/>
    <w:rsid w:val="00387033"/>
    <w:rsid w:val="00391B68"/>
    <w:rsid w:val="00397320"/>
    <w:rsid w:val="00397844"/>
    <w:rsid w:val="003A088B"/>
    <w:rsid w:val="003A15F3"/>
    <w:rsid w:val="003A3B11"/>
    <w:rsid w:val="003B5679"/>
    <w:rsid w:val="003B7EAC"/>
    <w:rsid w:val="003C3988"/>
    <w:rsid w:val="003C66ED"/>
    <w:rsid w:val="003D4217"/>
    <w:rsid w:val="003D4A51"/>
    <w:rsid w:val="003D7A97"/>
    <w:rsid w:val="003E1F79"/>
    <w:rsid w:val="003E3E92"/>
    <w:rsid w:val="003E607A"/>
    <w:rsid w:val="003E61DA"/>
    <w:rsid w:val="003E64BC"/>
    <w:rsid w:val="003F0339"/>
    <w:rsid w:val="003F14A3"/>
    <w:rsid w:val="003F4A61"/>
    <w:rsid w:val="003F7C40"/>
    <w:rsid w:val="0040012F"/>
    <w:rsid w:val="00401A64"/>
    <w:rsid w:val="00401D99"/>
    <w:rsid w:val="00404143"/>
    <w:rsid w:val="00410767"/>
    <w:rsid w:val="004166E5"/>
    <w:rsid w:val="00421FBA"/>
    <w:rsid w:val="004246E1"/>
    <w:rsid w:val="0042549A"/>
    <w:rsid w:val="0042657A"/>
    <w:rsid w:val="004267FD"/>
    <w:rsid w:val="004268E4"/>
    <w:rsid w:val="00427E5B"/>
    <w:rsid w:val="00433705"/>
    <w:rsid w:val="0043388A"/>
    <w:rsid w:val="00435754"/>
    <w:rsid w:val="00442396"/>
    <w:rsid w:val="00445EED"/>
    <w:rsid w:val="0044621A"/>
    <w:rsid w:val="00446246"/>
    <w:rsid w:val="00450EB3"/>
    <w:rsid w:val="00454BAD"/>
    <w:rsid w:val="00457613"/>
    <w:rsid w:val="0046003E"/>
    <w:rsid w:val="004674D5"/>
    <w:rsid w:val="00475A5D"/>
    <w:rsid w:val="00481ABC"/>
    <w:rsid w:val="0048669D"/>
    <w:rsid w:val="00487914"/>
    <w:rsid w:val="0049317A"/>
    <w:rsid w:val="004A6E47"/>
    <w:rsid w:val="004B24B8"/>
    <w:rsid w:val="004B714B"/>
    <w:rsid w:val="004C3BE9"/>
    <w:rsid w:val="004D0E73"/>
    <w:rsid w:val="004D6799"/>
    <w:rsid w:val="004F5F86"/>
    <w:rsid w:val="00511784"/>
    <w:rsid w:val="00514D93"/>
    <w:rsid w:val="005177E1"/>
    <w:rsid w:val="00521587"/>
    <w:rsid w:val="00524EAA"/>
    <w:rsid w:val="00526848"/>
    <w:rsid w:val="005270E4"/>
    <w:rsid w:val="00530CB3"/>
    <w:rsid w:val="005336DE"/>
    <w:rsid w:val="005355CE"/>
    <w:rsid w:val="00537088"/>
    <w:rsid w:val="005372C6"/>
    <w:rsid w:val="00541B3F"/>
    <w:rsid w:val="005428C1"/>
    <w:rsid w:val="0054465A"/>
    <w:rsid w:val="00547C25"/>
    <w:rsid w:val="005514F1"/>
    <w:rsid w:val="00557808"/>
    <w:rsid w:val="0056550D"/>
    <w:rsid w:val="0057124A"/>
    <w:rsid w:val="00571DC5"/>
    <w:rsid w:val="0057283B"/>
    <w:rsid w:val="00580CEE"/>
    <w:rsid w:val="005825AF"/>
    <w:rsid w:val="00586DCD"/>
    <w:rsid w:val="00591F66"/>
    <w:rsid w:val="00595378"/>
    <w:rsid w:val="00596657"/>
    <w:rsid w:val="005A2CFC"/>
    <w:rsid w:val="005B33C9"/>
    <w:rsid w:val="005B3818"/>
    <w:rsid w:val="005B3CF3"/>
    <w:rsid w:val="005B43C1"/>
    <w:rsid w:val="005B6832"/>
    <w:rsid w:val="005B75B0"/>
    <w:rsid w:val="005C0B73"/>
    <w:rsid w:val="005C2702"/>
    <w:rsid w:val="005C326B"/>
    <w:rsid w:val="005C37AF"/>
    <w:rsid w:val="005C730E"/>
    <w:rsid w:val="005C795A"/>
    <w:rsid w:val="005D1F0E"/>
    <w:rsid w:val="005D6B01"/>
    <w:rsid w:val="005E0ACE"/>
    <w:rsid w:val="005E0B87"/>
    <w:rsid w:val="005E6EAE"/>
    <w:rsid w:val="00601D9A"/>
    <w:rsid w:val="0060612D"/>
    <w:rsid w:val="00606265"/>
    <w:rsid w:val="0061105C"/>
    <w:rsid w:val="006119C3"/>
    <w:rsid w:val="006159C6"/>
    <w:rsid w:val="006253CE"/>
    <w:rsid w:val="00631C94"/>
    <w:rsid w:val="00641DFC"/>
    <w:rsid w:val="0064208E"/>
    <w:rsid w:val="006428B9"/>
    <w:rsid w:val="006467B7"/>
    <w:rsid w:val="006547AF"/>
    <w:rsid w:val="006671DB"/>
    <w:rsid w:val="006704A4"/>
    <w:rsid w:val="0067354B"/>
    <w:rsid w:val="00674519"/>
    <w:rsid w:val="0067582F"/>
    <w:rsid w:val="00683BAD"/>
    <w:rsid w:val="0068481B"/>
    <w:rsid w:val="00692017"/>
    <w:rsid w:val="006925AE"/>
    <w:rsid w:val="006A4EC7"/>
    <w:rsid w:val="006B1388"/>
    <w:rsid w:val="006C1145"/>
    <w:rsid w:val="006C339A"/>
    <w:rsid w:val="006C737C"/>
    <w:rsid w:val="006D03B1"/>
    <w:rsid w:val="006E46D2"/>
    <w:rsid w:val="006F25BF"/>
    <w:rsid w:val="00705C9D"/>
    <w:rsid w:val="00710B10"/>
    <w:rsid w:val="0072063B"/>
    <w:rsid w:val="00722F0E"/>
    <w:rsid w:val="00723824"/>
    <w:rsid w:val="00726023"/>
    <w:rsid w:val="007264D8"/>
    <w:rsid w:val="007305DF"/>
    <w:rsid w:val="007335C5"/>
    <w:rsid w:val="007363A5"/>
    <w:rsid w:val="00751605"/>
    <w:rsid w:val="007662ED"/>
    <w:rsid w:val="00767678"/>
    <w:rsid w:val="00773EE1"/>
    <w:rsid w:val="0077583C"/>
    <w:rsid w:val="00776D03"/>
    <w:rsid w:val="00785ED2"/>
    <w:rsid w:val="00792C0B"/>
    <w:rsid w:val="007935AE"/>
    <w:rsid w:val="007A1CB9"/>
    <w:rsid w:val="007A3DD7"/>
    <w:rsid w:val="007A40C7"/>
    <w:rsid w:val="007B6741"/>
    <w:rsid w:val="007B7E90"/>
    <w:rsid w:val="007C44F3"/>
    <w:rsid w:val="007C74AE"/>
    <w:rsid w:val="007D0A2F"/>
    <w:rsid w:val="007D142B"/>
    <w:rsid w:val="007D150E"/>
    <w:rsid w:val="007D16CE"/>
    <w:rsid w:val="007D1D9E"/>
    <w:rsid w:val="007D1E8B"/>
    <w:rsid w:val="007D30C1"/>
    <w:rsid w:val="007D650B"/>
    <w:rsid w:val="007D6FB1"/>
    <w:rsid w:val="007E44E0"/>
    <w:rsid w:val="007E5C39"/>
    <w:rsid w:val="007E6AB9"/>
    <w:rsid w:val="007F1AE1"/>
    <w:rsid w:val="007F43B9"/>
    <w:rsid w:val="0080219E"/>
    <w:rsid w:val="00803D4E"/>
    <w:rsid w:val="00805E83"/>
    <w:rsid w:val="00807F8A"/>
    <w:rsid w:val="00811608"/>
    <w:rsid w:val="0081239F"/>
    <w:rsid w:val="00813A23"/>
    <w:rsid w:val="00817EDF"/>
    <w:rsid w:val="00825A46"/>
    <w:rsid w:val="008441F0"/>
    <w:rsid w:val="0084448F"/>
    <w:rsid w:val="0084745F"/>
    <w:rsid w:val="0084797F"/>
    <w:rsid w:val="008560E3"/>
    <w:rsid w:val="00856388"/>
    <w:rsid w:val="00862C7A"/>
    <w:rsid w:val="008649F5"/>
    <w:rsid w:val="0086737B"/>
    <w:rsid w:val="00872443"/>
    <w:rsid w:val="00883350"/>
    <w:rsid w:val="00883ED1"/>
    <w:rsid w:val="00884B3E"/>
    <w:rsid w:val="00887BB8"/>
    <w:rsid w:val="008907BE"/>
    <w:rsid w:val="008968FD"/>
    <w:rsid w:val="00897A28"/>
    <w:rsid w:val="008A36F9"/>
    <w:rsid w:val="008A3DF9"/>
    <w:rsid w:val="008A631D"/>
    <w:rsid w:val="008A704F"/>
    <w:rsid w:val="008B427B"/>
    <w:rsid w:val="008C21F6"/>
    <w:rsid w:val="008C3DE9"/>
    <w:rsid w:val="008D13A8"/>
    <w:rsid w:val="008E3E55"/>
    <w:rsid w:val="008E465E"/>
    <w:rsid w:val="008E4C8F"/>
    <w:rsid w:val="008F0798"/>
    <w:rsid w:val="008F452B"/>
    <w:rsid w:val="008F75DD"/>
    <w:rsid w:val="00906FD3"/>
    <w:rsid w:val="00912484"/>
    <w:rsid w:val="0091528D"/>
    <w:rsid w:val="00916780"/>
    <w:rsid w:val="00933349"/>
    <w:rsid w:val="00946653"/>
    <w:rsid w:val="009559AC"/>
    <w:rsid w:val="009716AF"/>
    <w:rsid w:val="0097640D"/>
    <w:rsid w:val="00983378"/>
    <w:rsid w:val="00983E37"/>
    <w:rsid w:val="009A1C46"/>
    <w:rsid w:val="009A290E"/>
    <w:rsid w:val="009A3564"/>
    <w:rsid w:val="009A51E5"/>
    <w:rsid w:val="009B3F1F"/>
    <w:rsid w:val="009B6B04"/>
    <w:rsid w:val="009C26DE"/>
    <w:rsid w:val="009D0A4B"/>
    <w:rsid w:val="009E6BC2"/>
    <w:rsid w:val="009E75C2"/>
    <w:rsid w:val="009F110D"/>
    <w:rsid w:val="00A00F01"/>
    <w:rsid w:val="00A04E94"/>
    <w:rsid w:val="00A06A82"/>
    <w:rsid w:val="00A10C6A"/>
    <w:rsid w:val="00A26C23"/>
    <w:rsid w:val="00A36A8F"/>
    <w:rsid w:val="00A407F5"/>
    <w:rsid w:val="00A52B78"/>
    <w:rsid w:val="00A618C3"/>
    <w:rsid w:val="00A66738"/>
    <w:rsid w:val="00A66910"/>
    <w:rsid w:val="00A71232"/>
    <w:rsid w:val="00A775EF"/>
    <w:rsid w:val="00A8214A"/>
    <w:rsid w:val="00A82D09"/>
    <w:rsid w:val="00A9409E"/>
    <w:rsid w:val="00AA005F"/>
    <w:rsid w:val="00AA06B7"/>
    <w:rsid w:val="00AA0CC6"/>
    <w:rsid w:val="00AA15DF"/>
    <w:rsid w:val="00AA7560"/>
    <w:rsid w:val="00AB2705"/>
    <w:rsid w:val="00AB34DB"/>
    <w:rsid w:val="00AB5E2B"/>
    <w:rsid w:val="00AC18BF"/>
    <w:rsid w:val="00AC50BF"/>
    <w:rsid w:val="00AC64F8"/>
    <w:rsid w:val="00AD0C48"/>
    <w:rsid w:val="00AD2DDB"/>
    <w:rsid w:val="00AD5270"/>
    <w:rsid w:val="00AE31FB"/>
    <w:rsid w:val="00AF43C3"/>
    <w:rsid w:val="00AF5E44"/>
    <w:rsid w:val="00B002AD"/>
    <w:rsid w:val="00B03153"/>
    <w:rsid w:val="00B04D3D"/>
    <w:rsid w:val="00B14327"/>
    <w:rsid w:val="00B16D75"/>
    <w:rsid w:val="00B228B3"/>
    <w:rsid w:val="00B32CF3"/>
    <w:rsid w:val="00B32E71"/>
    <w:rsid w:val="00B45297"/>
    <w:rsid w:val="00B469F0"/>
    <w:rsid w:val="00B570CA"/>
    <w:rsid w:val="00B608B5"/>
    <w:rsid w:val="00B60FA8"/>
    <w:rsid w:val="00B6122C"/>
    <w:rsid w:val="00B66400"/>
    <w:rsid w:val="00B67E06"/>
    <w:rsid w:val="00B70761"/>
    <w:rsid w:val="00B73915"/>
    <w:rsid w:val="00B73A03"/>
    <w:rsid w:val="00B74735"/>
    <w:rsid w:val="00B802FD"/>
    <w:rsid w:val="00B916DF"/>
    <w:rsid w:val="00B917E7"/>
    <w:rsid w:val="00B91FA0"/>
    <w:rsid w:val="00B928FA"/>
    <w:rsid w:val="00BA054E"/>
    <w:rsid w:val="00BB3267"/>
    <w:rsid w:val="00BB5586"/>
    <w:rsid w:val="00BB6809"/>
    <w:rsid w:val="00BC69D0"/>
    <w:rsid w:val="00BD25F7"/>
    <w:rsid w:val="00BD4382"/>
    <w:rsid w:val="00BE4E0D"/>
    <w:rsid w:val="00BE5321"/>
    <w:rsid w:val="00BE5B16"/>
    <w:rsid w:val="00BF2FFA"/>
    <w:rsid w:val="00BF3FC7"/>
    <w:rsid w:val="00BF542B"/>
    <w:rsid w:val="00C04182"/>
    <w:rsid w:val="00C04E5B"/>
    <w:rsid w:val="00C05F25"/>
    <w:rsid w:val="00C07AB2"/>
    <w:rsid w:val="00C20C27"/>
    <w:rsid w:val="00C223DB"/>
    <w:rsid w:val="00C242C9"/>
    <w:rsid w:val="00C25AB0"/>
    <w:rsid w:val="00C35BCE"/>
    <w:rsid w:val="00C36D51"/>
    <w:rsid w:val="00C43219"/>
    <w:rsid w:val="00C441CC"/>
    <w:rsid w:val="00C458FB"/>
    <w:rsid w:val="00C47611"/>
    <w:rsid w:val="00C52F5D"/>
    <w:rsid w:val="00C57512"/>
    <w:rsid w:val="00C621D0"/>
    <w:rsid w:val="00C65346"/>
    <w:rsid w:val="00C65DBC"/>
    <w:rsid w:val="00C8168C"/>
    <w:rsid w:val="00C83956"/>
    <w:rsid w:val="00C83C97"/>
    <w:rsid w:val="00C854FD"/>
    <w:rsid w:val="00C94E45"/>
    <w:rsid w:val="00C96591"/>
    <w:rsid w:val="00C971B0"/>
    <w:rsid w:val="00CB0137"/>
    <w:rsid w:val="00CB6E99"/>
    <w:rsid w:val="00CC12BC"/>
    <w:rsid w:val="00CC4C98"/>
    <w:rsid w:val="00CC55A4"/>
    <w:rsid w:val="00CD2F3F"/>
    <w:rsid w:val="00CD692A"/>
    <w:rsid w:val="00CE24AB"/>
    <w:rsid w:val="00CE6791"/>
    <w:rsid w:val="00CF18BE"/>
    <w:rsid w:val="00CF1E95"/>
    <w:rsid w:val="00D021F1"/>
    <w:rsid w:val="00D0346F"/>
    <w:rsid w:val="00D07A10"/>
    <w:rsid w:val="00D35160"/>
    <w:rsid w:val="00D3786C"/>
    <w:rsid w:val="00D45D5E"/>
    <w:rsid w:val="00D5278B"/>
    <w:rsid w:val="00D537F6"/>
    <w:rsid w:val="00D60E75"/>
    <w:rsid w:val="00D62043"/>
    <w:rsid w:val="00D64FB2"/>
    <w:rsid w:val="00D72841"/>
    <w:rsid w:val="00D728B8"/>
    <w:rsid w:val="00D74354"/>
    <w:rsid w:val="00D83E0A"/>
    <w:rsid w:val="00D84005"/>
    <w:rsid w:val="00D86D01"/>
    <w:rsid w:val="00D902BE"/>
    <w:rsid w:val="00D92907"/>
    <w:rsid w:val="00D93216"/>
    <w:rsid w:val="00D93F47"/>
    <w:rsid w:val="00DA133F"/>
    <w:rsid w:val="00DC1B15"/>
    <w:rsid w:val="00DC2122"/>
    <w:rsid w:val="00DC238B"/>
    <w:rsid w:val="00DD5DAE"/>
    <w:rsid w:val="00DE616D"/>
    <w:rsid w:val="00DE79EF"/>
    <w:rsid w:val="00DE7ECE"/>
    <w:rsid w:val="00DF05DF"/>
    <w:rsid w:val="00DF3475"/>
    <w:rsid w:val="00E0183E"/>
    <w:rsid w:val="00E02338"/>
    <w:rsid w:val="00E1304E"/>
    <w:rsid w:val="00E36C3B"/>
    <w:rsid w:val="00E37526"/>
    <w:rsid w:val="00E3762F"/>
    <w:rsid w:val="00E455A3"/>
    <w:rsid w:val="00E46535"/>
    <w:rsid w:val="00E50883"/>
    <w:rsid w:val="00E51724"/>
    <w:rsid w:val="00E65B3D"/>
    <w:rsid w:val="00E770CE"/>
    <w:rsid w:val="00E96FEE"/>
    <w:rsid w:val="00E97173"/>
    <w:rsid w:val="00EA3729"/>
    <w:rsid w:val="00EA3C03"/>
    <w:rsid w:val="00EA56F9"/>
    <w:rsid w:val="00EA6124"/>
    <w:rsid w:val="00EB044D"/>
    <w:rsid w:val="00EB3FB2"/>
    <w:rsid w:val="00EC3045"/>
    <w:rsid w:val="00ED0644"/>
    <w:rsid w:val="00ED7DB0"/>
    <w:rsid w:val="00EE392F"/>
    <w:rsid w:val="00EE7AF5"/>
    <w:rsid w:val="00EF2BD6"/>
    <w:rsid w:val="00EF36EF"/>
    <w:rsid w:val="00EF4358"/>
    <w:rsid w:val="00EF7F37"/>
    <w:rsid w:val="00F007B2"/>
    <w:rsid w:val="00F00DF4"/>
    <w:rsid w:val="00F06DF1"/>
    <w:rsid w:val="00F07445"/>
    <w:rsid w:val="00F10903"/>
    <w:rsid w:val="00F121B9"/>
    <w:rsid w:val="00F16270"/>
    <w:rsid w:val="00F211F5"/>
    <w:rsid w:val="00F241B8"/>
    <w:rsid w:val="00F24373"/>
    <w:rsid w:val="00F33621"/>
    <w:rsid w:val="00F35004"/>
    <w:rsid w:val="00F427F5"/>
    <w:rsid w:val="00F42E9E"/>
    <w:rsid w:val="00F57E0D"/>
    <w:rsid w:val="00F718AA"/>
    <w:rsid w:val="00F76ADB"/>
    <w:rsid w:val="00F849D5"/>
    <w:rsid w:val="00F92E85"/>
    <w:rsid w:val="00FA0911"/>
    <w:rsid w:val="00FC2661"/>
    <w:rsid w:val="00FE1C2E"/>
    <w:rsid w:val="00FE5ED4"/>
    <w:rsid w:val="00FF0FDD"/>
    <w:rsid w:val="00FF3B2B"/>
    <w:rsid w:val="00FF50CB"/>
    <w:rsid w:val="00FF6179"/>
    <w:rsid w:val="00FF6FF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chartTrackingRefBased/>
  <w15:docId w15:val="{6E9F739B-508E-4824-ABDB-685606E6C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7AB2"/>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列表段落 Char,¥¡¡¡¡ì¬º¥¹¥È¶ÎÂä Char,ÁÐ³ö¶ÎÂä Char,列表段落1 Char,—ño’i—Ž Char,¥ê¥¹¥È¶ÎÂä Char,Lettre d'introduction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table" w:customStyle="1" w:styleId="1">
    <w:name w:val="网格型1"/>
    <w:basedOn w:val="TableNormal"/>
    <w:next w:val="TableGrid"/>
    <w:uiPriority w:val="39"/>
    <w:qFormat/>
    <w:rsid w:val="00D3786C"/>
    <w:pPr>
      <w:spacing w:after="180" w:line="240" w:lineRule="auto"/>
    </w:pPr>
    <w:rPr>
      <w:rFonts w:ascii="Calibri" w:eastAsia="Calibri Light" w:hAnsi="Calibri" w:cs="SimSu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qFormat/>
    <w:rsid w:val="00946653"/>
    <w:pPr>
      <w:keepNext/>
      <w:keepLines/>
      <w:spacing w:after="0"/>
      <w:jc w:val="center"/>
    </w:pPr>
    <w:rPr>
      <w:rFonts w:ascii="Arial" w:eastAsia="SimSun" w:hAnsi="Arial"/>
      <w:sz w:val="18"/>
      <w:lang w:val="x-none" w:eastAsia="en-US"/>
    </w:rPr>
  </w:style>
  <w:style w:type="character" w:customStyle="1" w:styleId="TACChar">
    <w:name w:val="TAC Char"/>
    <w:link w:val="TAC"/>
    <w:qFormat/>
    <w:rsid w:val="00946653"/>
    <w:rPr>
      <w:rFonts w:ascii="Arial" w:eastAsia="SimSun" w:hAnsi="Arial" w:cs="Times New Roman"/>
      <w:sz w:val="18"/>
      <w:szCs w:val="20"/>
      <w:lang w:val="x-none" w:eastAsia="en-US"/>
    </w:rPr>
  </w:style>
  <w:style w:type="paragraph" w:styleId="Caption">
    <w:name w:val="caption"/>
    <w:basedOn w:val="Normal"/>
    <w:next w:val="Normal"/>
    <w:uiPriority w:val="35"/>
    <w:unhideWhenUsed/>
    <w:qFormat/>
    <w:rsid w:val="00946653"/>
    <w:pPr>
      <w:spacing w:after="200"/>
    </w:pPr>
    <w:rPr>
      <w:i/>
      <w:iCs/>
      <w:color w:val="44546A" w:themeColor="text2"/>
      <w:sz w:val="18"/>
      <w:szCs w:val="18"/>
    </w:rPr>
  </w:style>
  <w:style w:type="paragraph" w:customStyle="1" w:styleId="TAL">
    <w:name w:val="TAL"/>
    <w:basedOn w:val="Normal"/>
    <w:link w:val="TALChar"/>
    <w:qFormat/>
    <w:rsid w:val="007335C5"/>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
    <w:name w:val="TAL Char"/>
    <w:link w:val="TAL"/>
    <w:qFormat/>
    <w:rsid w:val="007335C5"/>
    <w:rPr>
      <w:rFonts w:ascii="Arial" w:eastAsia="Times New Roman" w:hAnsi="Arial" w:cs="Times New Roman"/>
      <w:sz w:val="18"/>
      <w:szCs w:val="20"/>
      <w:lang w:val="en-GB" w:eastAsia="en-GB"/>
    </w:rPr>
  </w:style>
  <w:style w:type="paragraph" w:customStyle="1" w:styleId="TAH">
    <w:name w:val="TAH"/>
    <w:basedOn w:val="TAC"/>
    <w:link w:val="TAHCar"/>
    <w:qFormat/>
    <w:rsid w:val="007335C5"/>
    <w:pPr>
      <w:overflowPunct w:val="0"/>
      <w:autoSpaceDE w:val="0"/>
      <w:autoSpaceDN w:val="0"/>
      <w:adjustRightInd w:val="0"/>
      <w:textAlignment w:val="baseline"/>
    </w:pPr>
    <w:rPr>
      <w:rFonts w:eastAsia="Times New Roman"/>
      <w:b/>
      <w:lang w:val="en-GB" w:eastAsia="en-GB"/>
    </w:rPr>
  </w:style>
  <w:style w:type="character" w:customStyle="1" w:styleId="TACCar">
    <w:name w:val="TAC Car"/>
    <w:locked/>
    <w:rsid w:val="007335C5"/>
    <w:rPr>
      <w:rFonts w:ascii="Arial" w:eastAsia="Times New Roman" w:hAnsi="Arial"/>
      <w:sz w:val="18"/>
    </w:rPr>
  </w:style>
  <w:style w:type="character" w:customStyle="1" w:styleId="TAHCar">
    <w:name w:val="TAH Car"/>
    <w:link w:val="TAH"/>
    <w:qFormat/>
    <w:rsid w:val="007335C5"/>
    <w:rPr>
      <w:rFonts w:ascii="Arial" w:eastAsia="Times New Roman" w:hAnsi="Arial" w:cs="Times New Roman"/>
      <w:b/>
      <w:sz w:val="18"/>
      <w:szCs w:val="20"/>
      <w:lang w:val="en-GB" w:eastAsia="en-GB"/>
    </w:rPr>
  </w:style>
  <w:style w:type="paragraph" w:customStyle="1" w:styleId="TAN">
    <w:name w:val="TAN"/>
    <w:basedOn w:val="TAL"/>
    <w:link w:val="TANChar"/>
    <w:qFormat/>
    <w:rsid w:val="007335C5"/>
    <w:pPr>
      <w:ind w:left="851" w:hanging="851"/>
    </w:pPr>
  </w:style>
  <w:style w:type="character" w:customStyle="1" w:styleId="TANChar">
    <w:name w:val="TAN Char"/>
    <w:link w:val="TAN"/>
    <w:qFormat/>
    <w:locked/>
    <w:rsid w:val="007335C5"/>
    <w:rPr>
      <w:rFonts w:ascii="Arial" w:eastAsia="Times New Roman" w:hAnsi="Arial" w:cs="Times New Roman"/>
      <w:sz w:val="18"/>
      <w:szCs w:val="20"/>
      <w:lang w:val="en-GB" w:eastAsia="en-GB"/>
    </w:rPr>
  </w:style>
  <w:style w:type="character" w:customStyle="1" w:styleId="TALCar">
    <w:name w:val="TAL Car"/>
    <w:qFormat/>
    <w:rsid w:val="0042657A"/>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621129">
      <w:bodyDiv w:val="1"/>
      <w:marLeft w:val="0"/>
      <w:marRight w:val="0"/>
      <w:marTop w:val="0"/>
      <w:marBottom w:val="0"/>
      <w:divBdr>
        <w:top w:val="none" w:sz="0" w:space="0" w:color="auto"/>
        <w:left w:val="none" w:sz="0" w:space="0" w:color="auto"/>
        <w:bottom w:val="none" w:sz="0" w:space="0" w:color="auto"/>
        <w:right w:val="none" w:sz="0" w:space="0" w:color="auto"/>
      </w:divBdr>
    </w:div>
    <w:div w:id="489517514">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1052726962">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41230402">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710451002">
      <w:bodyDiv w:val="1"/>
      <w:marLeft w:val="0"/>
      <w:marRight w:val="0"/>
      <w:marTop w:val="0"/>
      <w:marBottom w:val="0"/>
      <w:divBdr>
        <w:top w:val="none" w:sz="0" w:space="0" w:color="auto"/>
        <w:left w:val="none" w:sz="0" w:space="0" w:color="auto"/>
        <w:bottom w:val="none" w:sz="0" w:space="0" w:color="auto"/>
        <w:right w:val="none" w:sz="0" w:space="0" w:color="auto"/>
      </w:divBdr>
    </w:div>
    <w:div w:id="1727217077">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95046216">
      <w:bodyDiv w:val="1"/>
      <w:marLeft w:val="0"/>
      <w:marRight w:val="0"/>
      <w:marTop w:val="0"/>
      <w:marBottom w:val="0"/>
      <w:divBdr>
        <w:top w:val="none" w:sz="0" w:space="0" w:color="auto"/>
        <w:left w:val="none" w:sz="0" w:space="0" w:color="auto"/>
        <w:bottom w:val="none" w:sz="0" w:space="0" w:color="auto"/>
        <w:right w:val="none" w:sz="0" w:space="0" w:color="auto"/>
      </w:divBdr>
    </w:div>
    <w:div w:id="1947076669">
      <w:bodyDiv w:val="1"/>
      <w:marLeft w:val="0"/>
      <w:marRight w:val="0"/>
      <w:marTop w:val="0"/>
      <w:marBottom w:val="0"/>
      <w:divBdr>
        <w:top w:val="none" w:sz="0" w:space="0" w:color="auto"/>
        <w:left w:val="none" w:sz="0" w:space="0" w:color="auto"/>
        <w:bottom w:val="none" w:sz="0" w:space="0" w:color="auto"/>
        <w:right w:val="none" w:sz="0" w:space="0" w:color="auto"/>
      </w:divBdr>
    </w:div>
    <w:div w:id="2049836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59B7AE-B7BE-4735-8A74-F1D56184A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9642</TotalTime>
  <Pages>8</Pages>
  <Words>1906</Words>
  <Characters>15446</Characters>
  <Application>Microsoft Office Word</Application>
  <DocSecurity>0</DocSecurity>
  <Lines>128</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Hannu.Vesala@mediatek.com</dc:creator>
  <cp:keywords/>
  <dc:description/>
  <cp:lastModifiedBy>Hannu Vesala</cp:lastModifiedBy>
  <cp:revision>104</cp:revision>
  <dcterms:created xsi:type="dcterms:W3CDTF">2021-12-27T02:56:00Z</dcterms:created>
  <dcterms:modified xsi:type="dcterms:W3CDTF">2023-02-17T12:25:00Z</dcterms:modified>
</cp:coreProperties>
</file>